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401FF">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lang w:val="en-US" w:eastAsia="zh-CN"/>
        </w:rPr>
        <w:t>课程教案首页</w:t>
      </w:r>
    </w:p>
    <w:tbl>
      <w:tblPr>
        <w:tblStyle w:val="3"/>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68239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1" w:hRule="atLeast"/>
        </w:trPr>
        <w:tc>
          <w:tcPr>
            <w:tcW w:w="1447" w:type="dxa"/>
            <w:vAlign w:val="center"/>
          </w:tcPr>
          <w:p w14:paraId="402A37D0">
            <w:pPr>
              <w:jc w:val="center"/>
              <w:rPr>
                <w:rFonts w:ascii="宋体" w:hAnsi="宋体"/>
                <w:b/>
                <w:sz w:val="24"/>
              </w:rPr>
            </w:pPr>
            <w:r>
              <w:rPr>
                <w:rFonts w:hint="eastAsia" w:ascii="宋体" w:hAnsi="宋体"/>
                <w:b/>
                <w:sz w:val="24"/>
              </w:rPr>
              <w:t>授课题目</w:t>
            </w:r>
          </w:p>
        </w:tc>
        <w:tc>
          <w:tcPr>
            <w:tcW w:w="4867" w:type="dxa"/>
            <w:gridSpan w:val="3"/>
            <w:vAlign w:val="center"/>
          </w:tcPr>
          <w:p w14:paraId="5FF65322">
            <w:pPr>
              <w:jc w:val="left"/>
              <w:rPr>
                <w:rFonts w:hint="default" w:ascii="宋体" w:hAnsi="宋体"/>
                <w:b/>
                <w:sz w:val="24"/>
                <w:lang w:val="en-US" w:eastAsia="zh-CN"/>
              </w:rPr>
            </w:pPr>
            <w:r>
              <w:rPr>
                <w:rFonts w:hint="eastAsia" w:ascii="宋体" w:hAnsi="宋体"/>
                <w:b/>
                <w:sz w:val="24"/>
                <w:lang w:val="en-US" w:eastAsia="zh-CN"/>
              </w:rPr>
              <w:t>单元31数据治理实践</w:t>
            </w:r>
          </w:p>
        </w:tc>
        <w:tc>
          <w:tcPr>
            <w:tcW w:w="709" w:type="dxa"/>
            <w:vAlign w:val="center"/>
          </w:tcPr>
          <w:p w14:paraId="253E01EE">
            <w:pPr>
              <w:jc w:val="left"/>
              <w:rPr>
                <w:rFonts w:ascii="宋体" w:hAnsi="宋体"/>
                <w:b/>
                <w:sz w:val="24"/>
              </w:rPr>
            </w:pPr>
            <w:r>
              <w:rPr>
                <w:rFonts w:hint="eastAsia" w:ascii="宋体" w:hAnsi="宋体"/>
                <w:b/>
                <w:sz w:val="24"/>
              </w:rPr>
              <w:t>类型</w:t>
            </w:r>
          </w:p>
        </w:tc>
        <w:tc>
          <w:tcPr>
            <w:tcW w:w="1275" w:type="dxa"/>
            <w:vAlign w:val="center"/>
          </w:tcPr>
          <w:p w14:paraId="4819B4ED">
            <w:pPr>
              <w:jc w:val="left"/>
              <w:rPr>
                <w:rFonts w:ascii="宋体" w:hAnsi="宋体"/>
                <w:b/>
                <w:sz w:val="24"/>
              </w:rPr>
            </w:pPr>
            <w:r>
              <w:rPr>
                <w:rFonts w:ascii="宋体" w:hAnsi="宋体"/>
                <w:b/>
                <w:sz w:val="24"/>
              </w:rPr>
              <w:t>理实一体</w:t>
            </w:r>
          </w:p>
        </w:tc>
        <w:tc>
          <w:tcPr>
            <w:tcW w:w="851" w:type="dxa"/>
            <w:vAlign w:val="center"/>
          </w:tcPr>
          <w:p w14:paraId="34A8475D">
            <w:pPr>
              <w:jc w:val="left"/>
              <w:rPr>
                <w:rFonts w:ascii="宋体" w:hAnsi="宋体"/>
                <w:b/>
                <w:sz w:val="24"/>
              </w:rPr>
            </w:pPr>
            <w:r>
              <w:rPr>
                <w:rFonts w:hint="eastAsia" w:ascii="宋体" w:hAnsi="宋体"/>
                <w:b/>
                <w:sz w:val="24"/>
              </w:rPr>
              <w:t>学时</w:t>
            </w:r>
          </w:p>
        </w:tc>
        <w:tc>
          <w:tcPr>
            <w:tcW w:w="425" w:type="dxa"/>
            <w:vAlign w:val="center"/>
          </w:tcPr>
          <w:p w14:paraId="1E4D70A1">
            <w:pPr>
              <w:jc w:val="left"/>
              <w:rPr>
                <w:rFonts w:ascii="宋体" w:hAnsi="宋体"/>
                <w:b/>
                <w:sz w:val="24"/>
              </w:rPr>
            </w:pPr>
            <w:r>
              <w:rPr>
                <w:rFonts w:hint="eastAsia" w:ascii="宋体" w:hAnsi="宋体"/>
                <w:b/>
                <w:sz w:val="24"/>
              </w:rPr>
              <w:t>2</w:t>
            </w:r>
          </w:p>
        </w:tc>
      </w:tr>
      <w:tr w14:paraId="79CC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E78962E">
            <w:pPr>
              <w:jc w:val="center"/>
              <w:rPr>
                <w:rFonts w:ascii="宋体" w:hAnsi="宋体"/>
                <w:b/>
                <w:sz w:val="24"/>
              </w:rPr>
            </w:pPr>
            <w:r>
              <w:rPr>
                <w:rFonts w:hint="eastAsia" w:ascii="宋体" w:hAnsi="宋体"/>
                <w:b/>
                <w:sz w:val="24"/>
              </w:rPr>
              <w:t>教学目标</w:t>
            </w:r>
          </w:p>
        </w:tc>
        <w:tc>
          <w:tcPr>
            <w:tcW w:w="8127" w:type="dxa"/>
            <w:gridSpan w:val="7"/>
          </w:tcPr>
          <w:p w14:paraId="43E2DFBD">
            <w:pPr>
              <w:numPr>
                <w:ilvl w:val="0"/>
                <w:numId w:val="0"/>
              </w:numPr>
              <w:ind w:firstLine="241" w:firstLineChars="100"/>
              <w:rPr>
                <w:rFonts w:hint="eastAsia" w:ascii="宋体" w:hAnsi="宋体" w:eastAsia="宋体" w:cs="宋体"/>
                <w:sz w:val="21"/>
                <w:szCs w:val="21"/>
                <w:vertAlign w:val="baseline"/>
                <w:lang w:val="en-US" w:eastAsia="zh-CN"/>
              </w:rPr>
            </w:pPr>
            <w:r>
              <w:rPr>
                <w:rFonts w:hint="eastAsia" w:ascii="宋体" w:hAnsi="宋体"/>
                <w:b/>
                <w:sz w:val="24"/>
              </w:rPr>
              <w:t>［知识目标］：</w:t>
            </w:r>
          </w:p>
          <w:p w14:paraId="1A5B10F5">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1.理解数据治理的基本概念与核心价值</w:t>
            </w:r>
          </w:p>
          <w:p w14:paraId="461AABA7">
            <w:pPr>
              <w:numPr>
                <w:ilvl w:val="0"/>
                <w:numId w:val="0"/>
              </w:numPr>
              <w:ind w:firstLine="210" w:firstLineChars="100"/>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w:t>
            </w:r>
            <w:r>
              <w:rPr>
                <w:rFonts w:hint="eastAsia" w:ascii="宋体" w:hAnsi="宋体" w:eastAsia="宋体" w:cs="宋体"/>
                <w:sz w:val="21"/>
                <w:szCs w:val="21"/>
                <w:vertAlign w:val="baseline"/>
                <w:lang w:val="en-US" w:eastAsia="zh-CN"/>
              </w:rPr>
              <w:t>掌握数据治理的关键流程与框架</w:t>
            </w:r>
          </w:p>
          <w:p w14:paraId="3D5F3F12">
            <w:pPr>
              <w:numPr>
                <w:ilvl w:val="0"/>
                <w:numId w:val="0"/>
              </w:numPr>
              <w:ind w:firstLine="210" w:firstLineChars="100"/>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3.</w:t>
            </w:r>
            <w:r>
              <w:rPr>
                <w:rFonts w:hint="eastAsia" w:ascii="宋体" w:hAnsi="宋体" w:eastAsia="宋体" w:cs="宋体"/>
                <w:sz w:val="21"/>
                <w:szCs w:val="21"/>
                <w:vertAlign w:val="baseline"/>
                <w:lang w:val="en-US" w:eastAsia="zh-CN"/>
              </w:rPr>
              <w:t>熟悉数据治理工具与技术应用场景</w:t>
            </w:r>
          </w:p>
        </w:tc>
      </w:tr>
      <w:tr w14:paraId="018C2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73716E7A">
            <w:pPr>
              <w:rPr>
                <w:rFonts w:ascii="宋体" w:hAnsi="宋体"/>
                <w:b/>
                <w:sz w:val="24"/>
              </w:rPr>
            </w:pPr>
          </w:p>
        </w:tc>
        <w:tc>
          <w:tcPr>
            <w:tcW w:w="8127" w:type="dxa"/>
            <w:gridSpan w:val="7"/>
          </w:tcPr>
          <w:p w14:paraId="696FC046">
            <w:pPr>
              <w:numPr>
                <w:ilvl w:val="0"/>
                <w:numId w:val="0"/>
              </w:numPr>
              <w:ind w:firstLine="241" w:firstLineChars="100"/>
              <w:rPr>
                <w:rFonts w:hint="eastAsia" w:ascii="宋体" w:hAnsi="宋体"/>
                <w:b/>
                <w:sz w:val="24"/>
              </w:rPr>
            </w:pPr>
            <w:r>
              <w:rPr>
                <w:rFonts w:hint="eastAsia" w:ascii="宋体" w:hAnsi="宋体"/>
                <w:b/>
                <w:sz w:val="24"/>
              </w:rPr>
              <w:t>［能力目标］：</w:t>
            </w:r>
          </w:p>
          <w:p w14:paraId="016F30B2">
            <w:pPr>
              <w:numPr>
                <w:ilvl w:val="0"/>
                <w:numId w:val="0"/>
              </w:numPr>
              <w:ind w:firstLine="210" w:firstLineChars="100"/>
              <w:rPr>
                <w:rFonts w:hint="eastAsia" w:ascii="宋体" w:hAnsi="宋体"/>
                <w:b w:val="0"/>
                <w:bCs/>
                <w:sz w:val="21"/>
                <w:szCs w:val="21"/>
              </w:rPr>
            </w:pPr>
            <w:r>
              <w:rPr>
                <w:rFonts w:hint="eastAsia" w:ascii="宋体" w:hAnsi="宋体"/>
                <w:b w:val="0"/>
                <w:bCs/>
                <w:sz w:val="21"/>
                <w:szCs w:val="21"/>
                <w:lang w:val="en-US" w:eastAsia="zh-CN"/>
              </w:rPr>
              <w:t>1.</w:t>
            </w:r>
            <w:r>
              <w:rPr>
                <w:rFonts w:hint="eastAsia" w:ascii="宋体" w:hAnsi="宋体"/>
                <w:b w:val="0"/>
                <w:bCs/>
                <w:sz w:val="21"/>
                <w:szCs w:val="21"/>
              </w:rPr>
              <w:t>能够系统阐述数据治理的核心目标与实施框架</w:t>
            </w:r>
          </w:p>
          <w:p w14:paraId="7D3A7CFF">
            <w:pPr>
              <w:numPr>
                <w:ilvl w:val="0"/>
                <w:numId w:val="0"/>
              </w:numPr>
              <w:ind w:firstLine="210" w:firstLineChars="100"/>
              <w:rPr>
                <w:rFonts w:hint="eastAsia" w:ascii="宋体" w:hAnsi="宋体"/>
                <w:b w:val="0"/>
                <w:bCs/>
                <w:sz w:val="21"/>
                <w:szCs w:val="21"/>
              </w:rPr>
            </w:pPr>
            <w:r>
              <w:rPr>
                <w:rFonts w:hint="eastAsia" w:ascii="宋体" w:hAnsi="宋体"/>
                <w:b w:val="0"/>
                <w:bCs/>
                <w:sz w:val="21"/>
                <w:szCs w:val="21"/>
                <w:lang w:val="en-US" w:eastAsia="zh-CN"/>
              </w:rPr>
              <w:t>2.</w:t>
            </w:r>
            <w:r>
              <w:rPr>
                <w:rFonts w:hint="eastAsia" w:ascii="宋体" w:hAnsi="宋体"/>
                <w:b w:val="0"/>
                <w:bCs/>
                <w:sz w:val="21"/>
                <w:szCs w:val="21"/>
              </w:rPr>
              <w:t>能够分析并设计数据治理的关键流程与机制</w:t>
            </w:r>
          </w:p>
          <w:p w14:paraId="778D814F">
            <w:pPr>
              <w:numPr>
                <w:ilvl w:val="0"/>
                <w:numId w:val="0"/>
              </w:numPr>
              <w:ind w:firstLine="210" w:firstLineChars="100"/>
              <w:rPr>
                <w:rFonts w:hint="eastAsia" w:ascii="宋体" w:hAnsi="宋体"/>
                <w:b w:val="0"/>
                <w:bCs/>
                <w:sz w:val="21"/>
                <w:szCs w:val="21"/>
              </w:rPr>
            </w:pPr>
            <w:r>
              <w:rPr>
                <w:rFonts w:hint="eastAsia" w:ascii="宋体" w:hAnsi="宋体"/>
                <w:b w:val="0"/>
                <w:bCs/>
                <w:sz w:val="21"/>
                <w:szCs w:val="21"/>
                <w:lang w:val="en-US" w:eastAsia="zh-CN"/>
              </w:rPr>
              <w:t>3.</w:t>
            </w:r>
            <w:r>
              <w:rPr>
                <w:rFonts w:hint="eastAsia" w:ascii="宋体" w:hAnsi="宋体"/>
                <w:b w:val="0"/>
                <w:bCs/>
                <w:sz w:val="21"/>
                <w:szCs w:val="21"/>
              </w:rPr>
              <w:t>能够识别并描述数据治理工具链的核心组件及其功能</w:t>
            </w:r>
          </w:p>
          <w:p w14:paraId="212AA4B4">
            <w:pPr>
              <w:numPr>
                <w:ilvl w:val="0"/>
                <w:numId w:val="0"/>
              </w:numPr>
              <w:ind w:firstLine="210" w:firstLineChars="100"/>
              <w:rPr>
                <w:rFonts w:hint="eastAsia" w:ascii="宋体" w:hAnsi="宋体"/>
                <w:b w:val="0"/>
                <w:bCs/>
                <w:sz w:val="21"/>
                <w:szCs w:val="21"/>
              </w:rPr>
            </w:pPr>
            <w:r>
              <w:rPr>
                <w:rFonts w:hint="eastAsia" w:ascii="宋体" w:hAnsi="宋体"/>
                <w:b w:val="0"/>
                <w:bCs/>
                <w:sz w:val="21"/>
                <w:szCs w:val="21"/>
                <w:lang w:val="en-US" w:eastAsia="zh-CN"/>
              </w:rPr>
              <w:t>4.</w:t>
            </w:r>
            <w:r>
              <w:rPr>
                <w:rFonts w:hint="eastAsia" w:ascii="宋体" w:hAnsi="宋体"/>
                <w:b w:val="0"/>
                <w:bCs/>
                <w:sz w:val="21"/>
                <w:szCs w:val="21"/>
              </w:rPr>
              <w:t>能够结合实际案例，解释数据治理各环节的协同机制</w:t>
            </w:r>
          </w:p>
          <w:p w14:paraId="24450A1D">
            <w:pPr>
              <w:numPr>
                <w:ilvl w:val="0"/>
                <w:numId w:val="0"/>
              </w:numPr>
              <w:ind w:firstLine="210" w:firstLineChars="100"/>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ascii="宋体" w:hAnsi="宋体"/>
                <w:b w:val="0"/>
                <w:bCs/>
                <w:sz w:val="21"/>
                <w:szCs w:val="21"/>
                <w:lang w:val="en-US" w:eastAsia="zh-CN"/>
              </w:rPr>
              <w:t>5.</w:t>
            </w:r>
            <w:r>
              <w:rPr>
                <w:rFonts w:hint="eastAsia" w:ascii="宋体" w:hAnsi="宋体"/>
                <w:b w:val="0"/>
                <w:bCs/>
                <w:sz w:val="21"/>
                <w:szCs w:val="21"/>
              </w:rPr>
              <w:t>能够评估不同场景下数据治理方案的适用性，并提出优化策略与实施路径</w:t>
            </w:r>
          </w:p>
        </w:tc>
      </w:tr>
      <w:tr w14:paraId="7FD2E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923E4DB">
            <w:pPr>
              <w:rPr>
                <w:rFonts w:ascii="宋体" w:hAnsi="宋体"/>
                <w:b/>
                <w:sz w:val="24"/>
              </w:rPr>
            </w:pPr>
          </w:p>
        </w:tc>
        <w:tc>
          <w:tcPr>
            <w:tcW w:w="8127" w:type="dxa"/>
            <w:gridSpan w:val="7"/>
          </w:tcPr>
          <w:p w14:paraId="524A5E2B">
            <w:pPr>
              <w:rPr>
                <w:rFonts w:ascii="宋体" w:hAnsi="宋体"/>
                <w:b/>
                <w:sz w:val="24"/>
              </w:rPr>
            </w:pPr>
            <w:r>
              <w:rPr>
                <w:rFonts w:hint="eastAsia" w:ascii="宋体" w:hAnsi="宋体"/>
                <w:b/>
                <w:sz w:val="24"/>
              </w:rPr>
              <w:t>［素质目标］：</w:t>
            </w:r>
          </w:p>
          <w:p w14:paraId="24D71F1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rPr>
                <w:rFonts w:ascii="宋体" w:hAnsi="宋体"/>
                <w:sz w:val="24"/>
              </w:rPr>
            </w:pPr>
            <w:r>
              <w:rPr>
                <w:rFonts w:ascii="宋体" w:hAnsi="宋体"/>
                <w:sz w:val="21"/>
                <w:szCs w:val="21"/>
              </w:rPr>
              <w:t>数据治理作为企业数字化转型的核心支撑，已成为保障数据价值、合规性与安全性的关键能力。学习数据治理不仅使同学们掌握数据资产管理的理论与方法，还培养了同学们解决数据质量、隐私保护与业务协同等复杂问题的综合能力。通过深入理解数据治理框架与跨领域实践，学生能够增强全局思维与跨部门协作意识，形成以数据驱动决策的素养。未来，希望同学们能够持续关注数据治理的行业动态与法规变化，勇于探索新技术在治理场景中的应用（如AI辅助数据分类、区块链增强数据溯源），提升专业洞察力与创新能力，在数据要素价值释放的时代中成为兼具技术深度与管理视野的复合型人才。</w:t>
            </w:r>
          </w:p>
        </w:tc>
      </w:tr>
      <w:tr w14:paraId="051DF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7975228A">
            <w:pPr>
              <w:jc w:val="center"/>
              <w:rPr>
                <w:rFonts w:ascii="宋体" w:hAnsi="宋体"/>
                <w:b/>
                <w:sz w:val="24"/>
              </w:rPr>
            </w:pPr>
            <w:r>
              <w:rPr>
                <w:rFonts w:hint="eastAsia" w:ascii="宋体" w:hAnsi="宋体"/>
                <w:b/>
                <w:sz w:val="24"/>
              </w:rPr>
              <w:t>教学内容</w:t>
            </w:r>
          </w:p>
          <w:p w14:paraId="7939EF0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6C1C766">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11F39E4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1.数据治理的核心目标与实施框架的理解</w:t>
            </w:r>
          </w:p>
          <w:p w14:paraId="5494B53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数据治理关键流程与工具链的构成及功能</w:t>
            </w:r>
          </w:p>
          <w:p w14:paraId="235C159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3.</w:t>
            </w:r>
            <w:r>
              <w:rPr>
                <w:rFonts w:hint="eastAsia" w:ascii="宋体" w:hAnsi="宋体" w:eastAsia="宋体" w:cs="宋体"/>
                <w:sz w:val="21"/>
                <w:szCs w:val="21"/>
                <w:vertAlign w:val="baseline"/>
                <w:lang w:val="en-US" w:eastAsia="zh-CN"/>
              </w:rPr>
              <w:t>跨领域协同机制与数据治理生态的构建</w:t>
            </w:r>
          </w:p>
          <w:p w14:paraId="12B9F87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宋体"/>
                <w:sz w:val="21"/>
                <w:szCs w:val="21"/>
                <w:vertAlign w:val="baseline"/>
                <w:lang w:val="en-US" w:eastAsia="zh-CN"/>
              </w:rPr>
              <w:t>【难点】</w:t>
            </w:r>
          </w:p>
          <w:p w14:paraId="2E9AA1BA">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1.数据治理复杂场景下的组件交互关系</w:t>
            </w:r>
          </w:p>
          <w:p w14:paraId="3FA379DB">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宋体"/>
                <w:sz w:val="21"/>
                <w:szCs w:val="21"/>
                <w:vertAlign w:val="baseline"/>
                <w:lang w:val="en-US" w:eastAsia="zh-CN"/>
              </w:rPr>
            </w:pPr>
            <w:r>
              <w:rPr>
                <w:rFonts w:hint="eastAsia" w:cs="宋体"/>
                <w:sz w:val="21"/>
                <w:szCs w:val="21"/>
                <w:vertAlign w:val="baseline"/>
                <w:lang w:val="en-US" w:eastAsia="zh-CN"/>
              </w:rPr>
              <w:t>2.</w:t>
            </w:r>
            <w:r>
              <w:rPr>
                <w:rFonts w:hint="eastAsia" w:ascii="宋体" w:hAnsi="宋体" w:eastAsia="宋体" w:cs="宋体"/>
                <w:sz w:val="21"/>
                <w:szCs w:val="21"/>
                <w:vertAlign w:val="baseline"/>
                <w:lang w:val="en-US" w:eastAsia="zh-CN"/>
              </w:rPr>
              <w:t>治理工具与业务场景的深度适配</w:t>
            </w:r>
          </w:p>
          <w:p w14:paraId="6B8A7F14">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cs="宋体"/>
                <w:sz w:val="21"/>
                <w:szCs w:val="21"/>
                <w:vertAlign w:val="baseline"/>
                <w:lang w:val="en-US" w:eastAsia="zh-CN"/>
              </w:rPr>
              <w:t>3.</w:t>
            </w:r>
            <w:r>
              <w:rPr>
                <w:rFonts w:hint="eastAsia" w:ascii="宋体" w:hAnsi="宋体" w:eastAsia="宋体" w:cs="宋体"/>
                <w:sz w:val="21"/>
                <w:szCs w:val="21"/>
                <w:vertAlign w:val="baseline"/>
                <w:lang w:val="en-US" w:eastAsia="zh-CN"/>
              </w:rPr>
              <w:t>从理论到实践的案例分析与方案设计</w:t>
            </w:r>
          </w:p>
        </w:tc>
      </w:tr>
      <w:tr w14:paraId="5DF62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1E44989D">
            <w:pPr>
              <w:jc w:val="center"/>
              <w:rPr>
                <w:rFonts w:ascii="宋体" w:hAnsi="宋体"/>
                <w:b/>
                <w:sz w:val="24"/>
              </w:rPr>
            </w:pPr>
            <w:r>
              <w:rPr>
                <w:rFonts w:hint="eastAsia" w:ascii="宋体" w:hAnsi="宋体"/>
                <w:b/>
                <w:sz w:val="24"/>
              </w:rPr>
              <w:t>教学逻辑</w:t>
            </w:r>
          </w:p>
          <w:p w14:paraId="36C54030">
            <w:pPr>
              <w:jc w:val="center"/>
              <w:rPr>
                <w:rFonts w:ascii="宋体" w:hAnsi="宋体"/>
                <w:b/>
                <w:sz w:val="24"/>
              </w:rPr>
            </w:pPr>
            <w:r>
              <w:rPr>
                <w:rFonts w:hint="eastAsia" w:ascii="宋体" w:hAnsi="宋体"/>
                <w:b/>
                <w:sz w:val="24"/>
              </w:rPr>
              <w:t>思维导图</w:t>
            </w:r>
          </w:p>
        </w:tc>
        <w:tc>
          <w:tcPr>
            <w:tcW w:w="8127" w:type="dxa"/>
            <w:gridSpan w:val="7"/>
          </w:tcPr>
          <w:p w14:paraId="498FFAEF">
            <w:pPr>
              <w:rPr>
                <w:rFonts w:ascii="宋体" w:hAnsi="宋体"/>
                <w:sz w:val="24"/>
              </w:rPr>
            </w:pPr>
            <w:r>
              <w:rPr>
                <w:sz w:val="24"/>
              </w:rPr>
              <mc:AlternateContent>
                <mc:Choice Requires="wpg">
                  <w:drawing>
                    <wp:anchor distT="0" distB="0" distL="114300" distR="114300" simplePos="0" relativeHeight="251668480" behindDoc="0" locked="0" layoutInCell="1" allowOverlap="1">
                      <wp:simplePos x="0" y="0"/>
                      <wp:positionH relativeFrom="column">
                        <wp:posOffset>788670</wp:posOffset>
                      </wp:positionH>
                      <wp:positionV relativeFrom="paragraph">
                        <wp:posOffset>15875</wp:posOffset>
                      </wp:positionV>
                      <wp:extent cx="3881120" cy="2908935"/>
                      <wp:effectExtent l="0" t="0" r="0" b="12065"/>
                      <wp:wrapNone/>
                      <wp:docPr id="56" name="组合 56"/>
                      <wp:cNvGraphicFramePr/>
                      <a:graphic xmlns:a="http://schemas.openxmlformats.org/drawingml/2006/main">
                        <a:graphicData uri="http://schemas.microsoft.com/office/word/2010/wordprocessingGroup">
                          <wpg:wgp>
                            <wpg:cNvGrpSpPr/>
                            <wpg:grpSpPr>
                              <a:xfrm rot="0">
                                <a:off x="2339340" y="4620260"/>
                                <a:ext cx="3881225" cy="2908935"/>
                                <a:chOff x="-106" y="-199084"/>
                                <a:chExt cx="3881347" cy="2909555"/>
                              </a:xfrm>
                            </wpg:grpSpPr>
                            <wps:wsp>
                              <wps:cNvPr id="40" name="文本框 40"/>
                              <wps:cNvSpPr txBox="1"/>
                              <wps:spPr>
                                <a:xfrm>
                                  <a:off x="1103630" y="1573546"/>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F48FA5">
                                    <w:pPr>
                                      <w:jc w:val="left"/>
                                    </w:pPr>
                                    <w:r>
                                      <w:rPr>
                                        <w:rFonts w:hint="eastAsia"/>
                                      </w:rPr>
                                      <w:t>数据质量评估工具实操Dreamweaver工具简介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cNvPr id="54" name="组合 54"/>
                              <wpg:cNvGrpSpPr/>
                              <wpg:grpSpPr>
                                <a:xfrm>
                                  <a:off x="-106" y="-199084"/>
                                  <a:ext cx="3881347" cy="2909555"/>
                                  <a:chOff x="-106" y="-199084"/>
                                  <a:chExt cx="3881347" cy="2909555"/>
                                </a:xfrm>
                              </wpg:grpSpPr>
                              <wpg:grpSp>
                                <wpg:cNvPr id="19" name="组合 19"/>
                                <wpg:cNvGrpSpPr/>
                                <wpg:grpSpPr>
                                  <a:xfrm>
                                    <a:off x="12700" y="776484"/>
                                    <a:ext cx="1035050" cy="403448"/>
                                    <a:chOff x="69850" y="236734"/>
                                    <a:chExt cx="1035050" cy="403448"/>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41605" y="236734"/>
                                      <a:ext cx="863600" cy="33662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3292CF">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DBAE4C">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9D7C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2340112" cy="254054"/>
                                    <a:chOff x="31644" y="30717"/>
                                    <a:chExt cx="2340112"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50" y="30717"/>
                                      <a:ext cx="2238506"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FD2D10">
                                        <w:pPr>
                                          <w:rPr>
                                            <w:rFonts w:hint="eastAsia" w:eastAsia="宋体"/>
                                            <w:lang w:val="en-US" w:eastAsia="zh-CN"/>
                                          </w:rPr>
                                        </w:pPr>
                                        <w:r>
                                          <w:rPr>
                                            <w:rFonts w:hint="eastAsia"/>
                                            <w:lang w:val="en-US" w:eastAsia="zh-CN"/>
                                          </w:rPr>
                                          <w:t>课后实训：数据安全合规性检查报告</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3874891" cy="457933"/>
                                    <a:chOff x="0" y="-199084"/>
                                    <a:chExt cx="3874891" cy="457933"/>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3874891" cy="457933"/>
                                      <a:chOff x="0" y="-199084"/>
                                      <a:chExt cx="3874891" cy="457933"/>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5E60C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82" y="-199084"/>
                                        <a:ext cx="2839809"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2E67B8">
                                          <w:pPr>
                                            <w:rPr>
                                              <w:rFonts w:hint="eastAsia"/>
                                              <w:lang w:val="en-US" w:eastAsia="zh-CN"/>
                                            </w:rPr>
                                          </w:pPr>
                                          <w:r>
                                            <w:rPr>
                                              <w:rFonts w:hint="eastAsia"/>
                                              <w:lang w:val="en-US" w:eastAsia="zh-CN"/>
                                            </w:rPr>
                                            <w:t>课程目标与课标解读</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62" y="-7908"/>
                                        <a:ext cx="1440264" cy="26675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DD101">
                                          <w:pPr>
                                            <w:rPr>
                                              <w:rFonts w:hint="eastAsia"/>
                                            </w:rPr>
                                          </w:pPr>
                                          <w:r>
                                            <w:rPr>
                                              <w:rFonts w:hint="eastAsia"/>
                                            </w:rPr>
                                            <w:t>数据治理行业现状导入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wgp>
                        </a:graphicData>
                      </a:graphic>
                    </wp:anchor>
                  </w:drawing>
                </mc:Choice>
                <mc:Fallback>
                  <w:pict>
                    <v:group id="_x0000_s1026" o:spid="_x0000_s1026" o:spt="203" style="position:absolute;left:0pt;margin-left:62.1pt;margin-top:1.25pt;height:229.05pt;width:305.6pt;z-index:251668480;mso-width-relative:page;mso-height-relative:page;" coordorigin="-106,-199084" coordsize="3881347,2909555" o:gfxdata="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">
                      <o:lock v:ext="edit" aspectratio="f"/>
                      <v:shape id="_x0000_s1026" o:spid="_x0000_s1026" o:spt="202" type="#_x0000_t202" style="position:absolute;left:1103630;top:1573546;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CF48FA5">
                              <w:pPr>
                                <w:jc w:val="left"/>
                              </w:pPr>
                              <w:r>
                                <w:rPr>
                                  <w:rFonts w:hint="eastAsia"/>
                                </w:rPr>
                                <w:t>数据质量评估工具实操Dreamweaver工具简介</w:t>
                              </w:r>
                            </w:p>
                          </w:txbxContent>
                        </v:textbox>
                      </v:shape>
                      <v:group id="_x0000_s1026" o:spid="_x0000_s1026" o:spt="203" style="position:absolute;left:-106;top:-199084;height:2909555;width:3881347;" coordorigin="-106,-199084" coordsize="3881347,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776484;height:403448;width:1035050;" coordorigin="69850,236734" coordsize="1035050,403448"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0FEuF7wAAADa&#10;AAAADwAAAGRycy9kb3ducmV2LnhtbEWPQWvCQBSE7wX/w/IEb3VjD0aiqwdBaEGwTXvo8ZF9ZqPZ&#10;t3F3m6T/visIPQ4z8w2z2Y22FT350DhWsJhnIIgrpxuuFXx9Hp5XIEJE1tg6JgW/FGC3nTxtsNBu&#10;4A/qy1iLBOFQoAITY1dIGSpDFsPcdcTJOztvMSbpa6k9DgluW/mSZUtpseG0YLCjvaHqWv7YROH8&#10;dh5b//1+OppVOVzorc9Jqdl0ka1BRBrjf/jRftUKcrhfSTdAbv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RLhe8AAAA&#10;2g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shape id="_x0000_s1026" o:spid="_x0000_s1026" o:spt="202" type="#_x0000_t202" style="position:absolute;left:141605;top:236734;height:336622;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013292CF">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zoIf/rwAAADa&#10;AAAADwAAAGRycy9kb3ducmV2LnhtbEWPQWsCMRSE7wX/Q3hCbzWrh6qr0YMgVBDarh48PjbPzerm&#10;ZZvE3e2/bwqFHoeZ+YZZbwfbiI58qB0rmE4yEMSl0zVXCs6n/csCRIjIGhvHpOCbAmw3o6c15tr1&#10;/EldESuRIBxyVGBibHMpQ2nIYpi4ljh5V+ctxiR9JbXHPsFtI2dZ9iot1pwWDLa0M1Tei4dNFJ5/&#10;XYfGXz7ej2ZR9Dc6dHNS6nk8zVYgIg3xP/zXftMKlvB7Jd0Auf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CH/68AAAA&#10;2g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14DBAE4C">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B49D7C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Pe/P70AAADb&#10;AAAADwAAAGRycy9kb3ducmV2LnhtbEWPQWvCQBCF7wX/wzKCt7pJDyrR1YMgtCDYpj30OGTHbDQ7&#10;G3e3Sfrvu4LQ2wzvvW/ebHajbUVPPjSOFeTzDARx5XTDtYKvz8PzCkSIyBpbx6TglwLstpOnDRba&#10;DfxBfRlrkSAcClRgYuwKKUNlyGKYu444aWfnLca0+lpqj0OC21a+ZNlCWmw4XTDY0d5QdS1/bKLw&#10;8nYeW//9fjqaVTlc6K1fklKzaZ6tQUQa47/5kX7VqX4O91/SAHL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978/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group>
                        <v:group id="_x0000_s1026" o:spid="_x0000_s1026" o:spt="203" style="position:absolute;left:-106;top:2456417;height:254054;width:2340112;" coordorigin="31644,30717" coordsize="2340112,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CUhSL0AAADb&#10;AAAADwAAAGRycy9kb3ducmV2LnhtbEWPQWsCMRCF7wX/Qxiht5rVQ5XV6EEQFATbrQePw2bcrG4m&#10;axJ3t/++KRR6m+G9982b1WawjejIh9qxgukkA0FcOl1zpeD8tXtbgAgRWWPjmBR8U4DNevSywly7&#10;nj+pK2IlEoRDjgpMjG0uZSgNWQwT1xIn7eq8xZhWX0ntsU9w28hZlr1LizWnCwZb2hoq78XTJgrP&#10;H9eh8ZeP09Esiv5Gh25OSr2Op9kSRKQh/pv/0nud6s/g95c0gF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0JSF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_x0000_s1026" o:spid="_x0000_s1026" o:spt="202" type="#_x0000_t202" style="position:absolute;left:133250;top:30717;height:254054;width:2238506;"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FD2D10">
                                  <w:pPr>
                                    <w:rPr>
                                      <w:rFonts w:hint="eastAsia" w:eastAsia="宋体"/>
                                      <w:lang w:val="en-US" w:eastAsia="zh-CN"/>
                                    </w:rPr>
                                  </w:pPr>
                                  <w:r>
                                    <w:rPr>
                                      <w:rFonts w:hint="eastAsia"/>
                                      <w:lang w:val="en-US" w:eastAsia="zh-CN"/>
                                    </w:rPr>
                                    <w:t>课后实训：数据安全合规性检查报告</w:t>
                                  </w:r>
                                </w:p>
                              </w:txbxContent>
                            </v:textbox>
                          </v:shape>
                        </v:group>
                        <v:group id="_x0000_s1026" o:spid="_x0000_s1026" o:spt="203" style="position:absolute;left:6350;top:-199084;height:457933;width:3874891;" coordorigin="0,-199084" coordsize="3874891,457933"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K0IVr0AAADb&#10;AAAADwAAAGRycy9kb3ducmV2LnhtbEWPQWsCMRSE7wX/Q3iCt5q1iMpq9CAILQit2x48PjbPzerm&#10;ZZvE3e2/b4RCj8PMfMNsdoNtREc+1I4VzKYZCOLS6ZorBV+fh+cViBCRNTaOScEPBdhtR08bzLXr&#10;+URdESuRIBxyVGBibHMpQ2nIYpi6ljh5F+ctxiR9JbXHPsFtI1+ybCEt1pwWDLa0N1TeirtNFF5+&#10;X4bGnz/ej2ZV9Fd665ak1GQ8y9YgIg3xP/zXftUK5gt4fE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rQhWvQAA&#10;ANsAAAAPAAAAAAAAAAEAIAAAACIAAABkcnMvZG93bnJldi54bWxQSwECFAAUAAAACACHTuJAMy8F&#10;njsAAAA5AAAAEAAAAAAAAAABACAAAAAMAQAAZHJzL3NoYXBleG1sLnhtbFBLBQYAAAAABgAGAFsB&#10;AAC2AwAAAAA=&#10;">
                            <v:fill on="f" focussize="0,0"/>
                            <v:stroke weight="0.5pt" color="#000000 [3200]" miterlimit="8" joinstyle="miter"/>
                            <v:imagedata o:title=""/>
                            <o:lock v:ext="edit" aspectratio="f"/>
                          </v:line>
                          <v:group id="_x0000_s1026" o:spid="_x0000_s1026" o:spt="203" style="position:absolute;left:0;top:-199084;height:457933;width:3874891;" coordorigin="0,-199084" coordsize="3874891,457933"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55E60C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zMzur0AAADb&#10;AAAADwAAAGRycy9kb3ducmV2LnhtbEWPQWvCQBSE7wX/w/IKvdWNRTSkrh4KggWhmvbQ4yP7zEaz&#10;b+PumqT/visUehxm5htmtRltK3ryoXGsYDbNQBBXTjdcK/j63D7nIEJE1tg6JgU/FGCznjyssNBu&#10;4CP1ZaxFgnAoUIGJsSukDJUhi2HqOuLknZy3GJP0tdQehwS3rXzJsoW02HBaMNjRm6HqUt5sovDy&#10;ehpb/3342Ju8HM703i9JqafHWfYKItIY/8N/7Z1WMJ/D/Uv6AXL9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MzO6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_x0000_s1026" o:spid="_x0000_s1026" o:spt="202" type="#_x0000_t202" style="position:absolute;left:1035082;top:-199084;height:266757;width:2839809;"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7B2E67B8">
                                    <w:pPr>
                                      <w:rPr>
                                        <w:rFonts w:hint="eastAsia"/>
                                        <w:lang w:val="en-US" w:eastAsia="zh-CN"/>
                                      </w:rPr>
                                    </w:pPr>
                                    <w:r>
                                      <w:rPr>
                                        <w:rFonts w:hint="eastAsia"/>
                                        <w:lang w:val="en-US" w:eastAsia="zh-CN"/>
                                      </w:rPr>
                                      <w:t>课程目标与课标解读</w:t>
                                    </w:r>
                                  </w:p>
                                </w:txbxContent>
                              </v:textbox>
                            </v:shape>
                            <v:shape id="_x0000_s1026" o:spid="_x0000_s1026" o:spt="202" type="#_x0000_t202" style="position:absolute;left:1054162;top:-7908;height:266757;width:1440264;"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7E1DD101">
                                    <w:pPr>
                                      <w:rPr>
                                        <w:rFonts w:hint="eastAsia"/>
                                      </w:rPr>
                                    </w:pPr>
                                    <w:r>
                                      <w:rPr>
                                        <w:rFonts w:hint="eastAsia"/>
                                      </w:rPr>
                                      <w:t>数据治理行业现状导入</w:t>
                                    </w:r>
                                  </w:p>
                                </w:txbxContent>
                              </v:textbox>
                            </v:shape>
                          </v:group>
                        </v:group>
                      </v:group>
                    </v:group>
                  </w:pict>
                </mc:Fallback>
              </mc:AlternateContent>
            </w:r>
          </w:p>
          <w:p w14:paraId="4E19CB46">
            <w:pPr>
              <w:rPr>
                <w:rFonts w:ascii="宋体" w:hAnsi="宋体"/>
                <w:sz w:val="24"/>
              </w:rPr>
            </w:pPr>
            <w:r>
              <w:rPr>
                <w:sz w:val="24"/>
              </w:rPr>
              <mc:AlternateContent>
                <mc:Choice Requires="wpg">
                  <w:drawing>
                    <wp:anchor distT="0" distB="0" distL="114300" distR="114300" simplePos="0" relativeHeight="251667456" behindDoc="0" locked="0" layoutInCell="1" allowOverlap="1">
                      <wp:simplePos x="0" y="0"/>
                      <wp:positionH relativeFrom="column">
                        <wp:posOffset>471170</wp:posOffset>
                      </wp:positionH>
                      <wp:positionV relativeFrom="paragraph">
                        <wp:posOffset>153670</wp:posOffset>
                      </wp:positionV>
                      <wp:extent cx="317500" cy="2541905"/>
                      <wp:effectExtent l="0" t="0" r="12700" b="10795"/>
                      <wp:wrapNone/>
                      <wp:docPr id="20" name="组合 20"/>
                      <wp:cNvGraphicFramePr/>
                      <a:graphic xmlns:a="http://schemas.openxmlformats.org/drawingml/2006/main">
                        <a:graphicData uri="http://schemas.microsoft.com/office/word/2010/wordprocessingGroup">
                          <wpg:wgp>
                            <wpg:cNvGrpSpPr/>
                            <wpg:grpSpPr>
                              <a:xfrm rot="0">
                                <a:off x="2021840" y="4956175"/>
                                <a:ext cx="317500" cy="2541905"/>
                                <a:chOff x="533400" y="-682269"/>
                                <a:chExt cx="317500" cy="2542393"/>
                              </a:xfrm>
                            </wpg:grpSpPr>
                            <wps:wsp>
                              <wps:cNvPr id="5" name="直接连接符 5"/>
                              <wps:cNvCnPr/>
                              <wps:spPr>
                                <a:xfrm>
                                  <a:off x="533400" y="6794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1pt;margin-top:12.1pt;height:200.15pt;width:25pt;z-index:251667456;mso-width-relative:page;mso-height-relative:page;" coordorigin="533400,-682269" coordsize="317500,2542393" o:gfxdata="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O/p52AAAAAkB&#10;AAAPAAAAAAAAAAEAIAAAACIAAABkcnMvZG93bnJldi54bWxQSwECFAAUAAAACACHTuJAAC4Hf40C&#10;AADoBgAADgAAAAAAAAABACAAAAAnAQAAZHJzL2Uyb0RvYy54bWxQSwUGAAAAAAYABgBZAQAAJgYA&#10;AAAA&#10;">
                      <o:lock v:ext="edit" aspectratio="f"/>
                      <v:line id="_x0000_s1026" o:spid="_x0000_s1026" o:spt="20" style="position:absolute;left:533400;top:679450;height:0;width:317500;" filled="f" stroked="t" coordsize="21600,21600" o:gfxdata="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Ffu8AAAA&#10;2g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_x0000_s1026" o:spid="_x0000_s1026" o:spt="20" style="position:absolute;left:850900;top:-682269;height:2542393;width:0;" filled="f" stroked="t" coordsize="21600,21600" o:gfxdata="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x2LjLsAAADa&#10;AAAADwAAAAAAAAABACAAAAAiAAAAZHJzL2Rvd25yZXYueG1sUEsBAhQAFAAAAAgAh07iQDMvBZ47&#10;AAAAOQAAABAAAAAAAAAAAQAgAAAACgEAAGRycy9zaGFwZXhtbC54bWxQSwUGAAAAAAYABgBbAQAA&#10;tAMAAAAA&#10;">
                        <v:fill on="f" focussize="0,0"/>
                        <v:stroke weight="0.5pt" color="#000000 [3213]" miterlimit="8" joinstyle="miter"/>
                        <v:imagedata o:title=""/>
                        <o:lock v:ext="edit" aspectratio="f"/>
                      </v:line>
                    </v:group>
                  </w:pict>
                </mc:Fallback>
              </mc:AlternateContent>
            </w:r>
            <w:r>
              <w:rPr>
                <w:rFonts w:hint="eastAsia" w:ascii="宋体" w:hAnsi="宋体"/>
                <w:sz w:val="24"/>
              </w:rPr>
              <mc:AlternateContent>
                <mc:Choice Requires="wps">
                  <w:drawing>
                    <wp:anchor distT="0" distB="0" distL="114300" distR="114300" simplePos="0" relativeHeight="251665408" behindDoc="0" locked="0" layoutInCell="1" allowOverlap="1">
                      <wp:simplePos x="0" y="0"/>
                      <wp:positionH relativeFrom="column">
                        <wp:posOffset>1848485</wp:posOffset>
                      </wp:positionH>
                      <wp:positionV relativeFrom="paragraph">
                        <wp:posOffset>19050</wp:posOffset>
                      </wp:positionV>
                      <wp:extent cx="0" cy="240030"/>
                      <wp:effectExtent l="4445" t="0" r="8255" b="1270"/>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5408;mso-width-relative:page;mso-height-relative:page;" filled="f" stroked="t" coordsize="21600,21600" o:gfxdata="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0Zgnd1AAAAAgBAAAP&#10;AAAAAAAAAAEAIAAAACIAAABkcnMvZG93bnJldi54bWxQSwECFAAUAAAACACHTuJAohwJp+MBAACy&#10;AwAADgAAAAAAAAABACAAAAAjAQAAZHJzL2Uyb0RvYy54bWxQSwUGAAAAAAYABgBZAQAAeAUAAAAA&#10;">
                      <v:fill on="f" focussize="0,0"/>
                      <v:stroke weight="0.5pt" color="#000000 [3213]" miterlimit="8" joinstyle="miter"/>
                      <v:imagedata o:title=""/>
                      <o:lock v:ext="edit" aspectratio="f"/>
                    </v:line>
                  </w:pict>
                </mc:Fallback>
              </mc:AlternateContent>
            </w:r>
          </w:p>
          <w:p w14:paraId="5959320E">
            <w:pPr>
              <w:rPr>
                <w:rFonts w:ascii="宋体" w:hAnsi="宋体"/>
                <w:sz w:val="24"/>
              </w:rPr>
            </w:pPr>
            <w:r>
              <mc:AlternateContent>
                <mc:Choice Requires="wps">
                  <w:drawing>
                    <wp:anchor distT="0" distB="0" distL="114300" distR="114300" simplePos="0" relativeHeight="251669504" behindDoc="0" locked="0" layoutInCell="1" allowOverlap="1">
                      <wp:simplePos x="0" y="0"/>
                      <wp:positionH relativeFrom="column">
                        <wp:posOffset>2053590</wp:posOffset>
                      </wp:positionH>
                      <wp:positionV relativeFrom="paragraph">
                        <wp:posOffset>189230</wp:posOffset>
                      </wp:positionV>
                      <wp:extent cx="2839720" cy="2667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283964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B2867">
                                  <w:pPr>
                                    <w:rPr>
                                      <w:rFonts w:hint="default"/>
                                      <w:lang w:val="en-US" w:eastAsia="zh-CN"/>
                                    </w:rPr>
                                  </w:pPr>
                                  <w:r>
                                    <w:rPr>
                                      <w:rFonts w:hint="eastAsia" w:ascii="宋体" w:hAnsi="宋体" w:cs="宋体"/>
                                      <w:sz w:val="21"/>
                                      <w:szCs w:val="21"/>
                                      <w:vertAlign w:val="baseline"/>
                                      <w:lang w:val="en-US" w:eastAsia="zh-CN"/>
                                    </w:rPr>
                                    <w:t>1、</w:t>
                                  </w:r>
                                  <w:r>
                                    <w:rPr>
                                      <w:rFonts w:hint="eastAsia" w:ascii="宋体" w:hAnsi="宋体" w:eastAsia="宋体" w:cs="宋体"/>
                                      <w:sz w:val="21"/>
                                      <w:szCs w:val="21"/>
                                      <w:vertAlign w:val="baseline"/>
                                      <w:lang w:val="en-US" w:eastAsia="zh-CN"/>
                                    </w:rPr>
                                    <w:t>数据治理定义与ISO38505标准解析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1.7pt;margin-top:14.9pt;height:21pt;width:223.6pt;z-index:251669504;mso-width-relative:page;mso-height-relative:page;" filled="f" stroked="f" coordsize="21600,21600" o:gfxdata="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MUf7q2AAAAAkBAAAPAAAAAAAAAAEAIAAAACIAAABk&#10;cnMvZG93bnJldi54bWxQSwECFAAUAAAACACHTuJAPAIj+D8CAAB0BAAADgAAAAAAAAABACAAAAAn&#10;AQAAZHJzL2Uyb0RvYy54bWxQSwUGAAAAAAYABgBZAQAA2AUAAAAA&#10;">
                      <v:fill on="f" focussize="0,0"/>
                      <v:stroke on="f" weight="0.5pt"/>
                      <v:imagedata o:title=""/>
                      <o:lock v:ext="edit" aspectratio="f"/>
                      <v:textbox inset="1mm,1mm,1mm,1mm">
                        <w:txbxContent>
                          <w:p w14:paraId="3B0B2867">
                            <w:pPr>
                              <w:rPr>
                                <w:rFonts w:hint="default"/>
                                <w:lang w:val="en-US" w:eastAsia="zh-CN"/>
                              </w:rPr>
                            </w:pPr>
                            <w:r>
                              <w:rPr>
                                <w:rFonts w:hint="eastAsia" w:ascii="宋体" w:hAnsi="宋体" w:cs="宋体"/>
                                <w:sz w:val="21"/>
                                <w:szCs w:val="21"/>
                                <w:vertAlign w:val="baseline"/>
                                <w:lang w:val="en-US" w:eastAsia="zh-CN"/>
                              </w:rPr>
                              <w:t>1、</w:t>
                            </w:r>
                            <w:r>
                              <w:rPr>
                                <w:rFonts w:hint="eastAsia" w:ascii="宋体" w:hAnsi="宋体" w:eastAsia="宋体" w:cs="宋体"/>
                                <w:sz w:val="21"/>
                                <w:szCs w:val="21"/>
                                <w:vertAlign w:val="baseline"/>
                                <w:lang w:val="en-US" w:eastAsia="zh-CN"/>
                              </w:rPr>
                              <w:t>数据治理定义与ISO38505标准解析</w:t>
                            </w:r>
                          </w:p>
                        </w:txbxContent>
                      </v:textbox>
                    </v:shape>
                  </w:pict>
                </mc:Fallback>
              </mc:AlternateContent>
            </w:r>
            <w:r>
              <w:rPr>
                <w:rFonts w:hint="eastAsia" w:ascii="宋体" w:hAnsi="宋体"/>
                <w:sz w:val="24"/>
              </w:rPr>
              <mc:AlternateContent>
                <mc:Choice Requires="wps">
                  <w:drawing>
                    <wp:anchor distT="0" distB="0" distL="114300" distR="114300" simplePos="0" relativeHeight="251666432" behindDoc="0" locked="0" layoutInCell="1" allowOverlap="1">
                      <wp:simplePos x="0" y="0"/>
                      <wp:positionH relativeFrom="column">
                        <wp:posOffset>1852930</wp:posOffset>
                      </wp:positionH>
                      <wp:positionV relativeFrom="paragraph">
                        <wp:posOffset>58420</wp:posOffset>
                      </wp:positionV>
                      <wp:extent cx="1009650" cy="0"/>
                      <wp:effectExtent l="0" t="4445" r="0" b="508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6432;mso-width-relative:page;mso-height-relative:page;" filled="f" stroked="t" coordsize="21600,21600" o:gfxdata="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Sv1lEtMAAAAHAQAADwAA&#10;AAAAAAABACAAAAAiAAAAZHJzL2Rvd25yZXYueG1sUEsBAhQAFAAAAAgAh07iQIQ4VR7iAQAAswMA&#10;AA4AAAAAAAAAAQAgAAAAIgEAAGRycy9lMm9Eb2MueG1sUEsFBgAAAAAGAAYAWQEAAHYFAAAAAA==&#10;">
                      <v:fill on="f" focussize="0,0"/>
                      <v:stroke weight="0.5pt" color="#000000 [3213]" miterlimit="8" joinstyle="miter"/>
                      <v:imagedata o:title=""/>
                      <o:lock v:ext="edit" aspectratio="f"/>
                    </v:line>
                  </w:pict>
                </mc:Fallback>
              </mc:AlternateContent>
            </w:r>
          </w:p>
          <w:p w14:paraId="0B2B227B">
            <w:pPr>
              <w:rPr>
                <w:rFonts w:ascii="宋体" w:hAnsi="宋体"/>
                <w:sz w:val="24"/>
              </w:rPr>
            </w:pPr>
          </w:p>
          <w:p w14:paraId="35DC1276">
            <w:pPr>
              <w:rPr>
                <w:rFonts w:ascii="宋体" w:hAnsi="宋体"/>
                <w:sz w:val="24"/>
              </w:rPr>
            </w:pPr>
            <w:r>
              <mc:AlternateContent>
                <mc:Choice Requires="wps">
                  <w:drawing>
                    <wp:anchor distT="0" distB="0" distL="114300" distR="114300" simplePos="0" relativeHeight="251662336"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2336;mso-width-relative:page;mso-height-relative:page;" filled="f" stroked="t" coordsize="21600,21600" o:gfxdata="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FaDuNrVAAAACgEAAA8A&#10;AAAAAAAAAQAgAAAAIgAAAGRycy9kb3ducmV2LnhtbFBLAQIUABQAAAAIAIdO4kDt/kNP4QEAALID&#10;AAAOAAAAAAAAAAEAIAAAACQBAABkcnMvZTJvRG9jLnhtbFBLBQYAAAAABgAGAFkBAAB3BQAAAAA=&#10;">
                      <v:fill on="f" focussize="0,0"/>
                      <v:stroke weight="0.5pt" color="#000000 [3213]" miterlimit="8" joinstyle="miter"/>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5qE1G9UAAAAJAQAA&#10;DwAAAAAAAAABACAAAAAiAAAAZHJzL2Rvd25yZXYueG1sUEsBAhQAFAAAAAgAh07iQDzGAJ7jAQAA&#10;swMAAA4AAAAAAAAAAQAgAAAAJAEAAGRycy9lMm9Eb2MueG1sUEsFBgAAAAAGAAYAWQEAAHkFAAAA&#10;AA==&#10;">
                      <v:fill on="f" focussize="0,0"/>
                      <v:stroke weight="0.5pt" color="#000000 [3213]" miterlimit="8" joinstyle="miter"/>
                      <v:imagedata o:title=""/>
                      <o:lock v:ext="edit" aspectratio="f"/>
                    </v:line>
                  </w:pict>
                </mc:Fallback>
              </mc:AlternateContent>
            </w:r>
          </w:p>
          <w:p w14:paraId="46F1A1E1">
            <w:pPr>
              <w:rPr>
                <w:rFonts w:ascii="宋体" w:hAnsi="宋体"/>
                <w:sz w:val="24"/>
              </w:rPr>
            </w:pPr>
            <w:r>
              <mc:AlternateContent>
                <mc:Choice Requires="wps">
                  <w:drawing>
                    <wp:anchor distT="0" distB="0" distL="114300" distR="114300" simplePos="0" relativeHeight="251670528" behindDoc="0" locked="0" layoutInCell="1" allowOverlap="1">
                      <wp:simplePos x="0" y="0"/>
                      <wp:positionH relativeFrom="column">
                        <wp:posOffset>2063750</wp:posOffset>
                      </wp:positionH>
                      <wp:positionV relativeFrom="paragraph">
                        <wp:posOffset>20955</wp:posOffset>
                      </wp:positionV>
                      <wp:extent cx="2839720" cy="2667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eastAsia" w:ascii="宋体" w:hAnsi="宋体" w:eastAsia="宋体" w:cs="宋体"/>
                                      <w:sz w:val="21"/>
                                      <w:szCs w:val="21"/>
                                      <w:vertAlign w:val="baseline"/>
                                      <w:lang w:val="en-US" w:eastAsia="zh-CN"/>
                                    </w:rPr>
                                    <w:t>数据全生命周期管理框架</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5pt;margin-top:1.65pt;height:21pt;width:223.6pt;z-index:251670528;mso-width-relative:page;mso-height-relative:page;" filled="f" stroked="f" coordsize="21600,21600" o:gfxdata="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4Sm8ENgAAAAIAQAADwAAAAAAAAABACAAAAAiAAAAZHJz&#10;L2Rvd25yZXYueG1sUEsBAhQAFAAAAAgAh07iQMoAf2A9AgAAdgQAAA4AAAAAAAAAAQAgAAAAJwEA&#10;AGRycy9lMm9Eb2MueG1sUEsFBgAAAAAGAAYAWQEAANYFAAAAAA==&#10;">
                      <v:fill on="f" focussize="0,0"/>
                      <v:stroke on="f" weight="0.5pt"/>
                      <v:imagedata o:title=""/>
                      <o:lock v:ext="edit" aspectratio="f"/>
                      <v:textbox inset="1mm,1mm,1mm,1mm">
                        <w:txbxContent>
                          <w:p w14:paraId="2087F354">
                            <w:pPr>
                              <w:rPr>
                                <w:rFonts w:hint="default"/>
                                <w:lang w:val="en-US" w:eastAsia="zh-CN"/>
                              </w:rPr>
                            </w:pPr>
                            <w:r>
                              <w:rPr>
                                <w:rFonts w:hint="eastAsia" w:ascii="宋体" w:hAnsi="宋体" w:cs="宋体"/>
                                <w:sz w:val="21"/>
                                <w:szCs w:val="21"/>
                                <w:vertAlign w:val="baseline"/>
                                <w:lang w:val="en-US" w:eastAsia="zh-CN"/>
                              </w:rPr>
                              <w:t>2、</w:t>
                            </w:r>
                            <w:r>
                              <w:rPr>
                                <w:rFonts w:hint="eastAsia" w:ascii="宋体" w:hAnsi="宋体" w:eastAsia="宋体" w:cs="宋体"/>
                                <w:sz w:val="21"/>
                                <w:szCs w:val="21"/>
                                <w:vertAlign w:val="baseline"/>
                                <w:lang w:val="en-US" w:eastAsia="zh-CN"/>
                              </w:rPr>
                              <w:t>数据全生命周期管理框架</w:t>
                            </w:r>
                          </w:p>
                        </w:txbxContent>
                      </v:textbox>
                    </v:shape>
                  </w:pict>
                </mc:Fallback>
              </mc:AlternateContent>
            </w:r>
          </w:p>
          <w:p w14:paraId="5C6467EC">
            <w:pPr>
              <w:tabs>
                <w:tab w:val="left" w:pos="3420"/>
              </w:tabs>
              <w:rPr>
                <w:rFonts w:ascii="宋体" w:hAnsi="宋体"/>
                <w:sz w:val="24"/>
              </w:rPr>
            </w:pPr>
            <w:r>
              <w:rPr>
                <w:rFonts w:hint="eastAsia" w:ascii="宋体" w:hAnsi="宋体"/>
                <w:sz w:val="24"/>
              </w:rPr>
              <mc:AlternateContent>
                <mc:Choice Requires="wps">
                  <w:drawing>
                    <wp:anchor distT="0" distB="0" distL="114300" distR="114300" simplePos="0" relativeHeight="251661312" behindDoc="0" locked="0" layoutInCell="1" allowOverlap="1">
                      <wp:simplePos x="0" y="0"/>
                      <wp:positionH relativeFrom="column">
                        <wp:posOffset>1858010</wp:posOffset>
                      </wp:positionH>
                      <wp:positionV relativeFrom="paragraph">
                        <wp:posOffset>121920</wp:posOffset>
                      </wp:positionV>
                      <wp:extent cx="2432050" cy="0"/>
                      <wp:effectExtent l="0" t="4445" r="0" b="508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6.3pt;margin-top:9.6pt;height:0pt;width:191.5pt;z-index:251661312;mso-width-relative:page;mso-height-relative:page;" filled="f" stroked="t" coordsize="21600,21600" o:gfxdata="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8OaU6NYAAAAJAQAA&#10;DwAAAAAAAAABACAAAAAiAAAAZHJzL2Rvd25yZXYueG1sUEsBAhQAFAAAAAgAh07iQBvGj87iAQAA&#10;swMAAA4AAAAAAAAAAQAgAAAAJQEAAGRycy9lMm9Eb2MueG1sUEsFBgAAAAAGAAYAWQEAAHkFAAAA&#10;AA==&#10;">
                      <v:fill on="f" focussize="0,0"/>
                      <v:stroke weight="0.5pt" color="#000000 [3213]" miterlimit="8" joinstyle="miter"/>
                      <v:imagedata o:title=""/>
                      <o:lock v:ext="edit" aspectratio="f"/>
                    </v:line>
                  </w:pict>
                </mc:Fallback>
              </mc:AlternateContent>
            </w:r>
            <w:r>
              <w:rPr>
                <w:rFonts w:ascii="宋体" w:hAnsi="宋体"/>
                <w:sz w:val="24"/>
              </w:rPr>
              <w:tab/>
            </w:r>
          </w:p>
          <w:p w14:paraId="3DC37393">
            <w:pPr>
              <w:rPr>
                <w:rFonts w:ascii="宋体" w:hAnsi="宋体"/>
                <w:sz w:val="24"/>
              </w:rPr>
            </w:pPr>
            <w:r>
              <mc:AlternateContent>
                <mc:Choice Requires="wps">
                  <w:drawing>
                    <wp:anchor distT="0" distB="0" distL="114300" distR="114300" simplePos="0" relativeHeight="251673600" behindDoc="0" locked="0" layoutInCell="1" allowOverlap="1">
                      <wp:simplePos x="0" y="0"/>
                      <wp:positionH relativeFrom="column">
                        <wp:posOffset>-60960</wp:posOffset>
                      </wp:positionH>
                      <wp:positionV relativeFrom="paragraph">
                        <wp:posOffset>27305</wp:posOffset>
                      </wp:positionV>
                      <wp:extent cx="571500" cy="531495"/>
                      <wp:effectExtent l="0" t="0" r="0" b="0"/>
                      <wp:wrapNone/>
                      <wp:docPr id="25" name="Text Box 2"/>
                      <wp:cNvGraphicFramePr/>
                      <a:graphic xmlns:a="http://schemas.openxmlformats.org/drawingml/2006/main">
                        <a:graphicData uri="http://schemas.microsoft.com/office/word/2010/wordprocessingShape">
                          <wps:wsp>
                            <wps:cNvSpPr txBox="1">
                              <a:spLocks noChangeArrowheads="1"/>
                            </wps:cNvSpPr>
                            <wps:spPr bwMode="auto">
                              <a:xfrm>
                                <a:off x="0" y="0"/>
                                <a:ext cx="571500" cy="531495"/>
                              </a:xfrm>
                              <a:prstGeom prst="roundRect">
                                <a:avLst>
                                  <a:gd name="adj" fmla="val 33334"/>
                                </a:avLst>
                              </a:prstGeom>
                              <a:noFill/>
                              <a:ln w="6350">
                                <a:noFill/>
                                <a:miter lim="800000"/>
                              </a:ln>
                            </wps:spPr>
                            <wps:txbx>
                              <w:txbxContent>
                                <w:p w14:paraId="11508247">
                                  <w:pPr>
                                    <w:jc w:val="center"/>
                                    <w:rPr>
                                      <w:rFonts w:hint="default" w:eastAsia="宋体"/>
                                      <w:lang w:val="en-US" w:eastAsia="zh-CN"/>
                                    </w:rPr>
                                  </w:pPr>
                                  <w:r>
                                    <w:rPr>
                                      <w:rFonts w:hint="eastAsia"/>
                                      <w:lang w:val="en-US" w:eastAsia="zh-CN"/>
                                    </w:rPr>
                                    <w:t>课程结构</w:t>
                                  </w:r>
                                </w:p>
                              </w:txbxContent>
                            </wps:txbx>
                            <wps:bodyPr rot="0" vert="horz" wrap="square" lIns="0" tIns="0" rIns="0" bIns="0" anchor="t" anchorCtr="0" upright="1">
                              <a:noAutofit/>
                            </wps:bodyPr>
                          </wps:wsp>
                        </a:graphicData>
                      </a:graphic>
                    </wp:anchor>
                  </w:drawing>
                </mc:Choice>
                <mc:Fallback>
                  <w:pict>
                    <v:roundrect id="Text Box 2" o:spid="_x0000_s1026" o:spt="2" style="position:absolute;left:0pt;margin-left:-4.8pt;margin-top:2.15pt;height:41.85pt;width:45pt;z-index:251673600;mso-width-relative:page;mso-height-relative:page;" filled="f" stroked="f" coordsize="21600,21600" arcsize="0.333333333333333" o:gfxdata="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MZssenWAAAABgEAAA8AAAAAAAAAAQAgAAAAIgAAAGRycy9kb3ducmV2LnhtbFBLAQIUABQAAAAI&#10;AIdO4kCPhnhbKAIAAFUEAAAOAAAAAAAAAAEAIAAAACUBAABkcnMvZTJvRG9jLnhtbFBLBQYAAAAA&#10;BgAGAFkBAAC/BQAAAAA=&#10;">
                      <v:fill on="f" focussize="0,0"/>
                      <v:stroke on="f" weight="0.5pt" miterlimit="8" joinstyle="miter"/>
                      <v:imagedata o:title=""/>
                      <o:lock v:ext="edit" aspectratio="f"/>
                      <v:textbox inset="0mm,0mm,0mm,0mm">
                        <w:txbxContent>
                          <w:p w14:paraId="11508247">
                            <w:pPr>
                              <w:jc w:val="center"/>
                              <w:rPr>
                                <w:rFonts w:hint="default" w:eastAsia="宋体"/>
                                <w:lang w:val="en-US" w:eastAsia="zh-CN"/>
                              </w:rPr>
                            </w:pPr>
                            <w:r>
                              <w:rPr>
                                <w:rFonts w:hint="eastAsia"/>
                                <w:lang w:val="en-US" w:eastAsia="zh-CN"/>
                              </w:rPr>
                              <w:t>课程结构</w:t>
                            </w:r>
                          </w:p>
                        </w:txbxContent>
                      </v:textbox>
                    </v:round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2063115</wp:posOffset>
                      </wp:positionH>
                      <wp:positionV relativeFrom="paragraph">
                        <wp:posOffset>6350</wp:posOffset>
                      </wp:positionV>
                      <wp:extent cx="2839720" cy="2667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F8EEB">
                                  <w:pPr>
                                    <w:rPr>
                                      <w:rFonts w:hint="default" w:eastAsia="宋体"/>
                                      <w:color w:val="FF0000"/>
                                      <w:lang w:val="en-US" w:eastAsia="zh-CN"/>
                                    </w:rPr>
                                  </w:pPr>
                                  <w:r>
                                    <w:rPr>
                                      <w:rFonts w:hint="eastAsia"/>
                                      <w:lang w:val="en-US" w:eastAsia="zh-CN"/>
                                    </w:rPr>
                                    <w:t>3、</w:t>
                                  </w:r>
                                  <w:r>
                                    <w:rPr>
                                      <w:rFonts w:hint="eastAsia" w:ascii="宋体" w:hAnsi="宋体" w:eastAsia="宋体" w:cs="宋体"/>
                                      <w:sz w:val="21"/>
                                      <w:szCs w:val="21"/>
                                      <w:vertAlign w:val="baseline"/>
                                      <w:lang w:val="en-US" w:eastAsia="zh-CN"/>
                                    </w:rPr>
                                    <w:t>主数据/元数据管理技术对比</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62.45pt;margin-top:0.5pt;height:21pt;width:223.6pt;z-index:251671552;mso-width-relative:page;mso-height-relative:page;" filled="f" stroked="f" coordsize="21600,21600" o:gfxdata="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dPxsC1gAAAAgBAAAPAAAAAAAAAAEAIAAAACIAAABkcnMv&#10;ZG93bnJldi54bWxQSwECFAAUAAAACACHTuJAkZeS9T4CAAB2BAAADgAAAAAAAAABACAAAAAlAQAA&#10;ZHJzL2Uyb0RvYy54bWxQSwUGAAAAAAYABgBZAQAA1QUAAAAA&#10;">
                      <v:fill on="f" focussize="0,0"/>
                      <v:stroke on="f" weight="0.5pt"/>
                      <v:imagedata o:title=""/>
                      <o:lock v:ext="edit" aspectratio="f"/>
                      <v:textbox inset="1mm,1mm,1mm,1mm">
                        <w:txbxContent>
                          <w:p w14:paraId="272F8EEB">
                            <w:pPr>
                              <w:rPr>
                                <w:rFonts w:hint="default" w:eastAsia="宋体"/>
                                <w:color w:val="FF0000"/>
                                <w:lang w:val="en-US" w:eastAsia="zh-CN"/>
                              </w:rPr>
                            </w:pPr>
                            <w:r>
                              <w:rPr>
                                <w:rFonts w:hint="eastAsia"/>
                                <w:lang w:val="en-US" w:eastAsia="zh-CN"/>
                              </w:rPr>
                              <w:t>3、</w:t>
                            </w:r>
                            <w:r>
                              <w:rPr>
                                <w:rFonts w:hint="eastAsia" w:ascii="宋体" w:hAnsi="宋体" w:eastAsia="宋体" w:cs="宋体"/>
                                <w:sz w:val="21"/>
                                <w:szCs w:val="21"/>
                                <w:vertAlign w:val="baseline"/>
                                <w:lang w:val="en-US" w:eastAsia="zh-CN"/>
                              </w:rPr>
                              <w:t>主数据/元数据管理技术对比</w:t>
                            </w:r>
                          </w:p>
                        </w:txbxContent>
                      </v:textbox>
                    </v:shape>
                  </w:pict>
                </mc:Fallback>
              </mc:AlternateContent>
            </w:r>
          </w:p>
          <w:p w14:paraId="3C3DFE3E">
            <w:pPr>
              <w:rPr>
                <w:rFonts w:ascii="宋体" w:hAnsi="宋体"/>
                <w:sz w:val="24"/>
              </w:rPr>
            </w:pPr>
            <w:r>
              <w:rPr>
                <w:sz w:val="24"/>
              </w:rPr>
              <mc:AlternateContent>
                <mc:Choice Requires="wps">
                  <w:drawing>
                    <wp:anchor distT="0" distB="0" distL="114300" distR="114300" simplePos="0" relativeHeight="251660288"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0288;mso-width-relative:page;mso-height-relative:page;" filled="f" stroked="t" coordsize="21600,21600" o:gfxdata="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3igZdUAAAAJAQAADwAAAAAAAAABACAAAAAiAAAAZHJzL2Rvd25yZXYueG1sUEsBAhQAFAAA&#10;AAgAh07iQIWdXVHyAQAAvwMAAA4AAAAAAAAAAQAgAAAAJAEAAGRycy9lMm9Eb2MueG1sUEsFBgAA&#10;AAAGAAYAWQEAAIgFAAAAAA==&#10;">
                      <v:fill on="f" focussize="0,0"/>
                      <v:stroke weight="0.5pt" color="#000000 [3213]" miterlimit="8" joinstyle="miter"/>
                      <v:imagedata o:title=""/>
                      <o:lock v:ext="edit" aspectratio="f"/>
                    </v:line>
                  </w:pict>
                </mc:Fallback>
              </mc:AlternateContent>
            </w:r>
          </w:p>
          <w:p w14:paraId="366E36C1">
            <w:pPr>
              <w:rPr>
                <w:rFonts w:ascii="宋体" w:hAnsi="宋体"/>
                <w:sz w:val="24"/>
              </w:rPr>
            </w:pPr>
          </w:p>
          <w:p w14:paraId="3E10EC33">
            <w:pPr>
              <w:rPr>
                <w:rFonts w:ascii="宋体" w:hAnsi="宋体"/>
                <w:sz w:val="24"/>
              </w:rPr>
            </w:pPr>
            <w:r>
              <mc:AlternateContent>
                <mc:Choice Requires="wps">
                  <w:drawing>
                    <wp:anchor distT="0" distB="0" distL="114300" distR="114300" simplePos="0" relativeHeight="251672576" behindDoc="0" locked="0" layoutInCell="1" allowOverlap="1">
                      <wp:simplePos x="0" y="0"/>
                      <wp:positionH relativeFrom="column">
                        <wp:posOffset>1891030</wp:posOffset>
                      </wp:positionH>
                      <wp:positionV relativeFrom="paragraph">
                        <wp:posOffset>171450</wp:posOffset>
                      </wp:positionV>
                      <wp:extent cx="2839720" cy="2667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83972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EE9E95">
                                  <w:pPr>
                                    <w:rPr>
                                      <w:rFonts w:hint="default"/>
                                      <w:lang w:val="en-US" w:eastAsia="zh-CN"/>
                                    </w:rPr>
                                  </w:pPr>
                                  <w:r>
                                    <w:rPr>
                                      <w:rFonts w:hint="eastAsia"/>
                                      <w:lang w:val="en-US" w:eastAsia="zh-CN"/>
                                    </w:rPr>
                                    <w:t>数据分类分级实战演练</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8.9pt;margin-top:13.5pt;height:21pt;width:223.6pt;z-index:251672576;mso-width-relative:page;mso-height-relative:page;" filled="f" stroked="f" coordsize="21600,21600" o:gfxdata="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Fe8f4fYAAAACQEAAA8AAAAAAAAAAQAgAAAAIgAAAGRy&#10;cy9kb3ducmV2LnhtbFBLAQIUABQAAAAIAIdO4kAh3XQbPgIAAHYEAAAOAAAAAAAAAAEAIAAAACcB&#10;AABkcnMvZTJvRG9jLnhtbFBLBQYAAAAABgAGAFkBAADXBQAAAAA=&#10;">
                      <v:fill on="f" focussize="0,0"/>
                      <v:stroke on="f" weight="0.5pt"/>
                      <v:imagedata o:title=""/>
                      <o:lock v:ext="edit" aspectratio="f"/>
                      <v:textbox inset="1mm,1mm,1mm,1mm">
                        <w:txbxContent>
                          <w:p w14:paraId="3EEE9E95">
                            <w:pPr>
                              <w:rPr>
                                <w:rFonts w:hint="default"/>
                                <w:lang w:val="en-US" w:eastAsia="zh-CN"/>
                              </w:rPr>
                            </w:pPr>
                            <w:r>
                              <w:rPr>
                                <w:rFonts w:hint="eastAsia"/>
                                <w:lang w:val="en-US" w:eastAsia="zh-CN"/>
                              </w:rPr>
                              <w:t>数据分类分级实战演练</w:t>
                            </w:r>
                          </w:p>
                        </w:txbxContent>
                      </v:textbox>
                    </v:shape>
                  </w:pict>
                </mc:Fallback>
              </mc:AlternateContent>
            </w:r>
            <w:r>
              <w:rPr>
                <w:rFonts w:hint="eastAsia" w:ascii="宋体" w:hAnsi="宋体"/>
                <w:sz w:val="24"/>
              </w:rPr>
              <mc:AlternateContent>
                <mc:Choice Requires="wpg">
                  <w:drawing>
                    <wp:anchor distT="0" distB="0" distL="114300" distR="114300" simplePos="0" relativeHeight="251663360" behindDoc="0" locked="0" layoutInCell="1" allowOverlap="1">
                      <wp:simplePos x="0" y="0"/>
                      <wp:positionH relativeFrom="column">
                        <wp:posOffset>1831975</wp:posOffset>
                      </wp:positionH>
                      <wp:positionV relativeFrom="paragraph">
                        <wp:posOffset>43815</wp:posOffset>
                      </wp:positionV>
                      <wp:extent cx="1238250" cy="381000"/>
                      <wp:effectExtent l="0" t="4445" r="6350" b="8255"/>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3360;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&#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">
                      <o:lock v:ext="edit" aspectratio="f"/>
                      <v:line id="_x0000_s1026" o:spid="_x0000_s1026" o:spt="20" style="position:absolute;left:12700;top:0;height:0;width:1746250;" filled="f" stroked="t" coordsize="21600,21600" o:gfxdata="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H0o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_x0000_s1026" o:spid="_x0000_s1026" o:spt="20" style="position:absolute;left:19050;top:0;height:381000;width:0;" filled="f" stroked="t" coordsize="21600,21600" o:gfxdata="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eeErC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group>
                  </w:pict>
                </mc:Fallback>
              </mc:AlternateContent>
            </w:r>
          </w:p>
          <w:p w14:paraId="2A95E486">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1840865</wp:posOffset>
                      </wp:positionH>
                      <wp:positionV relativeFrom="paragraph">
                        <wp:posOffset>220980</wp:posOffset>
                      </wp:positionV>
                      <wp:extent cx="2345055" cy="0"/>
                      <wp:effectExtent l="0" t="4445" r="0" b="508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4384;mso-width-relative:page;mso-height-relative:page;" filled="f" stroked="t" coordsize="21600,21600" o:gfxdata="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Beh7GNYAAAAJ&#10;AQAADwAAAAAAAAABACAAAAAiAAAAZHJzL2Rvd25yZXYueG1sUEsBAhQAFAAAAAgAh07iQNsPa5bl&#10;AQAAswMAAA4AAAAAAAAAAQAgAAAAJQEAAGRycy9lMm9Eb2MueG1sUEsFBgAAAAAGAAYAWQEAAHwF&#10;AAAAAA==&#10;">
                      <v:fill on="f" focussize="0,0"/>
                      <v:stroke weight="0.5pt" color="#000000 [3213]" miterlimit="8" joinstyle="miter"/>
                      <v:imagedata o:title=""/>
                      <o:lock v:ext="edit" aspectratio="f"/>
                    </v:line>
                  </w:pict>
                </mc:Fallback>
              </mc:AlternateContent>
            </w:r>
          </w:p>
        </w:tc>
      </w:tr>
      <w:tr w14:paraId="2D32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4FB2C3F">
            <w:pPr>
              <w:jc w:val="center"/>
              <w:rPr>
                <w:rFonts w:ascii="宋体" w:hAnsi="宋体"/>
                <w:b/>
                <w:sz w:val="24"/>
              </w:rPr>
            </w:pPr>
            <w:r>
              <w:rPr>
                <w:rFonts w:hint="eastAsia" w:ascii="宋体" w:hAnsi="宋体"/>
                <w:b/>
                <w:sz w:val="24"/>
              </w:rPr>
              <w:t>教学方法</w:t>
            </w:r>
          </w:p>
        </w:tc>
        <w:tc>
          <w:tcPr>
            <w:tcW w:w="8127" w:type="dxa"/>
            <w:gridSpan w:val="7"/>
            <w:vAlign w:val="center"/>
          </w:tcPr>
          <w:p w14:paraId="39F0960A">
            <w:pPr>
              <w:rPr>
                <w:rFonts w:ascii="宋体" w:hAnsi="宋体"/>
                <w:sz w:val="24"/>
              </w:rPr>
            </w:pPr>
            <w:r>
              <w:rPr>
                <w:rFonts w:hint="eastAsia" w:ascii="宋体" w:hAnsi="宋体"/>
                <w:sz w:val="24"/>
              </w:rPr>
              <w:t>讲授法、演示法、启发式、练习法、探究式</w:t>
            </w:r>
          </w:p>
        </w:tc>
      </w:tr>
      <w:tr w14:paraId="3A3A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2D6A9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E8B6DB8">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lang w:val="en-US" w:eastAsia="zh-CN"/>
              </w:rPr>
              <w:t>掌握数据治理实践</w:t>
            </w:r>
          </w:p>
        </w:tc>
      </w:tr>
      <w:tr w14:paraId="1F74C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B65EBB7">
            <w:pPr>
              <w:jc w:val="center"/>
              <w:rPr>
                <w:rFonts w:ascii="宋体" w:hAnsi="宋体"/>
                <w:b/>
                <w:sz w:val="24"/>
              </w:rPr>
            </w:pPr>
            <w:r>
              <w:rPr>
                <w:rFonts w:hint="eastAsia" w:ascii="宋体" w:hAnsi="宋体"/>
                <w:b/>
                <w:sz w:val="24"/>
              </w:rPr>
              <w:t>班级代码</w:t>
            </w:r>
          </w:p>
        </w:tc>
        <w:tc>
          <w:tcPr>
            <w:tcW w:w="1748" w:type="dxa"/>
            <w:vAlign w:val="center"/>
          </w:tcPr>
          <w:p w14:paraId="6297A917">
            <w:pPr>
              <w:jc w:val="center"/>
              <w:rPr>
                <w:rFonts w:hint="default" w:ascii="宋体" w:hAnsi="宋体" w:eastAsia="宋体"/>
                <w:sz w:val="24"/>
                <w:lang w:val="en-US" w:eastAsia="zh-CN"/>
              </w:rPr>
            </w:pPr>
            <w:r>
              <w:rPr>
                <w:rFonts w:hint="eastAsia" w:ascii="宋体" w:hAnsi="宋体"/>
                <w:sz w:val="21"/>
                <w:szCs w:val="21"/>
                <w:lang w:val="en-US" w:eastAsia="zh-CN"/>
              </w:rPr>
              <w:t xml:space="preserve">  大数据技术2301班、人工智能技术应用2301班</w:t>
            </w:r>
          </w:p>
        </w:tc>
        <w:tc>
          <w:tcPr>
            <w:tcW w:w="1418" w:type="dxa"/>
            <w:vAlign w:val="center"/>
          </w:tcPr>
          <w:p w14:paraId="1AADA9C1">
            <w:pPr>
              <w:jc w:val="center"/>
              <w:rPr>
                <w:rFonts w:ascii="宋体" w:hAnsi="宋体"/>
                <w:b/>
                <w:sz w:val="24"/>
              </w:rPr>
            </w:pPr>
            <w:r>
              <w:rPr>
                <w:rFonts w:hint="eastAsia" w:ascii="宋体" w:hAnsi="宋体"/>
                <w:b/>
                <w:sz w:val="24"/>
              </w:rPr>
              <w:t>所属专业</w:t>
            </w:r>
          </w:p>
        </w:tc>
        <w:tc>
          <w:tcPr>
            <w:tcW w:w="4961" w:type="dxa"/>
            <w:gridSpan w:val="5"/>
            <w:vAlign w:val="center"/>
          </w:tcPr>
          <w:p w14:paraId="0DA1DCC0">
            <w:pPr>
              <w:jc w:val="center"/>
              <w:rPr>
                <w:rFonts w:hint="default" w:ascii="宋体" w:hAnsi="宋体" w:eastAsia="宋体"/>
                <w:sz w:val="24"/>
                <w:lang w:val="en-US" w:eastAsia="zh-CN"/>
              </w:rPr>
            </w:pPr>
            <w:r>
              <w:rPr>
                <w:rFonts w:hint="eastAsia" w:ascii="宋体" w:hAnsi="宋体"/>
                <w:sz w:val="21"/>
                <w:szCs w:val="21"/>
                <w:lang w:val="en-US" w:eastAsia="zh-CN"/>
              </w:rPr>
              <w:t>大数据技术、人工智能技术应用</w:t>
            </w:r>
          </w:p>
        </w:tc>
      </w:tr>
      <w:tr w14:paraId="5E644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3F69A57A">
            <w:pPr>
              <w:jc w:val="center"/>
              <w:rPr>
                <w:rFonts w:ascii="宋体" w:hAnsi="宋体"/>
                <w:b/>
                <w:sz w:val="24"/>
              </w:rPr>
            </w:pPr>
            <w:r>
              <w:rPr>
                <w:rFonts w:hint="eastAsia" w:ascii="宋体" w:hAnsi="宋体"/>
                <w:b/>
                <w:sz w:val="24"/>
              </w:rPr>
              <w:t>时间地点</w:t>
            </w:r>
          </w:p>
        </w:tc>
        <w:tc>
          <w:tcPr>
            <w:tcW w:w="8127" w:type="dxa"/>
            <w:gridSpan w:val="7"/>
            <w:vAlign w:val="center"/>
          </w:tcPr>
          <w:p w14:paraId="2ED3EF12">
            <w:pPr>
              <w:ind w:firstLine="1080" w:firstLineChars="450"/>
              <w:rPr>
                <w:rFonts w:ascii="宋体" w:hAnsi="宋体"/>
                <w:sz w:val="24"/>
              </w:rPr>
            </w:pPr>
            <w:r>
              <w:rPr>
                <w:rFonts w:hint="eastAsia" w:ascii="宋体" w:hAnsi="宋体"/>
                <w:sz w:val="24"/>
              </w:rPr>
              <w:t>年   月   日  ； 星期    第   节   ；教室号：</w:t>
            </w:r>
          </w:p>
        </w:tc>
      </w:tr>
    </w:tbl>
    <w:p w14:paraId="4C7613E3">
      <w:pPr>
        <w:jc w:val="center"/>
        <w:rPr>
          <w:b/>
          <w:sz w:val="24"/>
          <w:szCs w:val="36"/>
        </w:rPr>
      </w:pPr>
    </w:p>
    <w:p w14:paraId="7FD35E2A">
      <w:pPr>
        <w:rPr>
          <w:rFonts w:hint="eastAsia"/>
          <w:b/>
          <w:sz w:val="24"/>
          <w:szCs w:val="36"/>
          <w:lang w:val="en-US" w:eastAsia="zh-CN"/>
        </w:rPr>
      </w:pPr>
      <w:r>
        <w:rPr>
          <w:rFonts w:hint="eastAsia"/>
          <w:b/>
          <w:sz w:val="24"/>
          <w:szCs w:val="36"/>
          <w:lang w:val="en-US" w:eastAsia="zh-CN"/>
        </w:rPr>
        <w:br w:type="page"/>
      </w:r>
    </w:p>
    <w:p w14:paraId="155D31CF">
      <w:pPr>
        <w:jc w:val="center"/>
        <w:rPr>
          <w:rFonts w:hint="default"/>
          <w:b/>
          <w:sz w:val="24"/>
          <w:szCs w:val="36"/>
          <w:lang w:val="en-US" w:eastAsia="zh-CN"/>
        </w:rPr>
      </w:pPr>
    </w:p>
    <w:p w14:paraId="411981DF">
      <w:pPr>
        <w:jc w:val="center"/>
        <w:rPr>
          <w:b/>
          <w:sz w:val="36"/>
          <w:szCs w:val="36"/>
        </w:rPr>
      </w:pPr>
      <w:r>
        <w:rPr>
          <w:rFonts w:hint="eastAsia"/>
          <w:b/>
          <w:sz w:val="36"/>
          <w:szCs w:val="36"/>
        </w:rPr>
        <w:t>吉林水利电力职业学院课程教案用纸</w:t>
      </w:r>
    </w:p>
    <w:tbl>
      <w:tblPr>
        <w:tblStyle w:val="3"/>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417C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362C8583">
            <w:pPr>
              <w:jc w:val="center"/>
              <w:rPr>
                <w:rFonts w:ascii="宋体" w:hAnsi="宋体"/>
                <w:b/>
                <w:sz w:val="24"/>
              </w:rPr>
            </w:pPr>
            <w:r>
              <w:rPr>
                <w:rFonts w:hint="eastAsia" w:ascii="宋体" w:hAnsi="宋体"/>
                <w:b/>
                <w:sz w:val="24"/>
              </w:rPr>
              <w:t>教学环节</w:t>
            </w:r>
          </w:p>
        </w:tc>
        <w:tc>
          <w:tcPr>
            <w:tcW w:w="6764" w:type="dxa"/>
            <w:vAlign w:val="center"/>
          </w:tcPr>
          <w:p w14:paraId="3B9613E5">
            <w:pPr>
              <w:jc w:val="center"/>
              <w:rPr>
                <w:rFonts w:ascii="宋体" w:hAnsi="宋体"/>
                <w:b/>
                <w:sz w:val="24"/>
              </w:rPr>
            </w:pPr>
            <w:r>
              <w:rPr>
                <w:rFonts w:hint="eastAsia" w:ascii="宋体" w:hAnsi="宋体"/>
                <w:b/>
                <w:sz w:val="24"/>
              </w:rPr>
              <w:t>教    学    内    容</w:t>
            </w:r>
          </w:p>
        </w:tc>
        <w:tc>
          <w:tcPr>
            <w:tcW w:w="1467" w:type="dxa"/>
            <w:vAlign w:val="center"/>
          </w:tcPr>
          <w:p w14:paraId="15C12A7A">
            <w:pPr>
              <w:jc w:val="center"/>
              <w:rPr>
                <w:rFonts w:ascii="宋体" w:hAnsi="宋体"/>
                <w:b/>
                <w:sz w:val="24"/>
              </w:rPr>
            </w:pPr>
            <w:r>
              <w:rPr>
                <w:rFonts w:hint="eastAsia" w:ascii="宋体" w:hAnsi="宋体"/>
                <w:b/>
                <w:sz w:val="24"/>
              </w:rPr>
              <w:t>备  注</w:t>
            </w:r>
          </w:p>
        </w:tc>
      </w:tr>
      <w:tr w14:paraId="2C59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9A98251">
            <w:pPr>
              <w:spacing w:line="400" w:lineRule="exact"/>
              <w:jc w:val="center"/>
              <w:rPr>
                <w:b/>
                <w:sz w:val="24"/>
              </w:rPr>
            </w:pPr>
            <w:r>
              <w:rPr>
                <w:rFonts w:hint="eastAsia"/>
                <w:b/>
                <w:sz w:val="24"/>
              </w:rPr>
              <w:t>课程导入</w:t>
            </w:r>
          </w:p>
          <w:p w14:paraId="15ABDB64">
            <w:pPr>
              <w:spacing w:line="400" w:lineRule="exact"/>
              <w:jc w:val="center"/>
              <w:rPr>
                <w:sz w:val="24"/>
              </w:rPr>
            </w:pPr>
          </w:p>
          <w:p w14:paraId="6B7600B2">
            <w:pPr>
              <w:spacing w:line="400" w:lineRule="exact"/>
              <w:jc w:val="center"/>
              <w:rPr>
                <w:sz w:val="24"/>
              </w:rPr>
            </w:pPr>
          </w:p>
          <w:p w14:paraId="3C179619">
            <w:pPr>
              <w:spacing w:line="400" w:lineRule="exact"/>
              <w:jc w:val="center"/>
              <w:rPr>
                <w:sz w:val="24"/>
              </w:rPr>
            </w:pPr>
          </w:p>
          <w:p w14:paraId="0F1D261F">
            <w:pPr>
              <w:spacing w:line="400" w:lineRule="exact"/>
              <w:jc w:val="center"/>
              <w:rPr>
                <w:sz w:val="24"/>
              </w:rPr>
            </w:pPr>
          </w:p>
          <w:p w14:paraId="79A53300">
            <w:pPr>
              <w:spacing w:line="400" w:lineRule="exact"/>
              <w:jc w:val="center"/>
              <w:rPr>
                <w:sz w:val="24"/>
              </w:rPr>
            </w:pPr>
          </w:p>
          <w:p w14:paraId="4830855D">
            <w:pPr>
              <w:spacing w:line="400" w:lineRule="exact"/>
              <w:jc w:val="center"/>
              <w:rPr>
                <w:sz w:val="24"/>
              </w:rPr>
            </w:pPr>
          </w:p>
          <w:p w14:paraId="7C071DAE">
            <w:pPr>
              <w:spacing w:line="400" w:lineRule="exact"/>
              <w:ind w:firstLine="241" w:firstLineChars="100"/>
              <w:jc w:val="both"/>
              <w:rPr>
                <w:rFonts w:hint="default" w:eastAsia="宋体"/>
                <w:b/>
                <w:bCs/>
                <w:sz w:val="24"/>
                <w:lang w:val="en-US" w:eastAsia="zh-CN"/>
              </w:rPr>
            </w:pPr>
            <w:r>
              <w:rPr>
                <w:rFonts w:hint="eastAsia"/>
                <w:b/>
                <w:bCs/>
                <w:sz w:val="24"/>
                <w:lang w:val="en-US" w:eastAsia="zh-CN"/>
              </w:rPr>
              <w:t>教学实施</w:t>
            </w:r>
          </w:p>
          <w:p w14:paraId="1581FF2F">
            <w:pPr>
              <w:spacing w:line="400" w:lineRule="exact"/>
              <w:jc w:val="center"/>
              <w:rPr>
                <w:sz w:val="24"/>
              </w:rPr>
            </w:pPr>
          </w:p>
          <w:p w14:paraId="3E69884A">
            <w:pPr>
              <w:spacing w:line="400" w:lineRule="exact"/>
              <w:jc w:val="center"/>
              <w:rPr>
                <w:sz w:val="24"/>
              </w:rPr>
            </w:pPr>
          </w:p>
          <w:p w14:paraId="71FC88D1">
            <w:pPr>
              <w:spacing w:line="400" w:lineRule="exact"/>
              <w:jc w:val="center"/>
              <w:rPr>
                <w:sz w:val="24"/>
              </w:rPr>
            </w:pPr>
          </w:p>
          <w:p w14:paraId="6503E8E1">
            <w:pPr>
              <w:spacing w:line="400" w:lineRule="exact"/>
              <w:jc w:val="center"/>
              <w:rPr>
                <w:sz w:val="24"/>
              </w:rPr>
            </w:pPr>
          </w:p>
          <w:p w14:paraId="1F3F3250">
            <w:pPr>
              <w:spacing w:line="400" w:lineRule="exact"/>
              <w:jc w:val="center"/>
              <w:rPr>
                <w:sz w:val="24"/>
              </w:rPr>
            </w:pPr>
          </w:p>
          <w:p w14:paraId="46AF2BC3">
            <w:pPr>
              <w:spacing w:line="400" w:lineRule="exact"/>
              <w:jc w:val="center"/>
              <w:rPr>
                <w:sz w:val="24"/>
              </w:rPr>
            </w:pPr>
          </w:p>
          <w:p w14:paraId="27FD0292">
            <w:pPr>
              <w:spacing w:line="400" w:lineRule="exact"/>
              <w:jc w:val="center"/>
              <w:rPr>
                <w:sz w:val="24"/>
              </w:rPr>
            </w:pPr>
          </w:p>
          <w:p w14:paraId="5C2190CD">
            <w:pPr>
              <w:spacing w:line="400" w:lineRule="exact"/>
              <w:jc w:val="center"/>
              <w:rPr>
                <w:sz w:val="24"/>
              </w:rPr>
            </w:pPr>
          </w:p>
          <w:p w14:paraId="10778169">
            <w:pPr>
              <w:spacing w:line="400" w:lineRule="exact"/>
              <w:jc w:val="center"/>
              <w:rPr>
                <w:sz w:val="24"/>
              </w:rPr>
            </w:pPr>
          </w:p>
          <w:p w14:paraId="568DD4F2">
            <w:pPr>
              <w:spacing w:line="400" w:lineRule="exact"/>
              <w:jc w:val="center"/>
              <w:rPr>
                <w:sz w:val="24"/>
              </w:rPr>
            </w:pPr>
          </w:p>
          <w:p w14:paraId="507EDC82">
            <w:pPr>
              <w:spacing w:line="400" w:lineRule="exact"/>
              <w:jc w:val="center"/>
              <w:rPr>
                <w:sz w:val="24"/>
              </w:rPr>
            </w:pPr>
          </w:p>
          <w:p w14:paraId="3BC22AB8">
            <w:pPr>
              <w:spacing w:line="400" w:lineRule="exact"/>
              <w:jc w:val="center"/>
              <w:rPr>
                <w:sz w:val="24"/>
              </w:rPr>
            </w:pPr>
          </w:p>
          <w:p w14:paraId="739C69DE">
            <w:pPr>
              <w:spacing w:line="400" w:lineRule="exact"/>
              <w:jc w:val="center"/>
              <w:rPr>
                <w:sz w:val="24"/>
              </w:rPr>
            </w:pPr>
          </w:p>
          <w:p w14:paraId="308F19D7">
            <w:pPr>
              <w:spacing w:line="400" w:lineRule="exact"/>
              <w:jc w:val="center"/>
              <w:rPr>
                <w:sz w:val="24"/>
              </w:rPr>
            </w:pPr>
          </w:p>
          <w:p w14:paraId="3BC24A1A">
            <w:pPr>
              <w:spacing w:line="400" w:lineRule="exact"/>
              <w:jc w:val="center"/>
              <w:rPr>
                <w:sz w:val="24"/>
              </w:rPr>
            </w:pPr>
          </w:p>
          <w:p w14:paraId="2DF9A964">
            <w:pPr>
              <w:spacing w:line="400" w:lineRule="exact"/>
              <w:jc w:val="center"/>
              <w:rPr>
                <w:sz w:val="24"/>
              </w:rPr>
            </w:pPr>
          </w:p>
          <w:p w14:paraId="01CDE9F4">
            <w:pPr>
              <w:spacing w:line="400" w:lineRule="exact"/>
              <w:jc w:val="center"/>
              <w:rPr>
                <w:sz w:val="24"/>
              </w:rPr>
            </w:pPr>
          </w:p>
          <w:p w14:paraId="3F8B8F2B">
            <w:pPr>
              <w:spacing w:line="400" w:lineRule="exact"/>
              <w:jc w:val="center"/>
              <w:rPr>
                <w:sz w:val="24"/>
              </w:rPr>
            </w:pPr>
          </w:p>
          <w:p w14:paraId="4126BD62">
            <w:pPr>
              <w:spacing w:line="400" w:lineRule="exact"/>
              <w:jc w:val="center"/>
              <w:rPr>
                <w:sz w:val="24"/>
              </w:rPr>
            </w:pPr>
          </w:p>
          <w:p w14:paraId="02B090F1">
            <w:pPr>
              <w:spacing w:line="400" w:lineRule="exact"/>
              <w:jc w:val="center"/>
              <w:rPr>
                <w:sz w:val="24"/>
              </w:rPr>
            </w:pPr>
          </w:p>
          <w:p w14:paraId="04AE96FE">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33E4D1E1">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2A6063AB">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7F473E9F">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rFonts w:hint="eastAsia"/>
                <w:b/>
                <w:sz w:val="24"/>
              </w:rPr>
            </w:pPr>
          </w:p>
          <w:p w14:paraId="5D781F90">
            <w:pPr>
              <w:keepNext w:val="0"/>
              <w:keepLines w:val="0"/>
              <w:pageBreakBefore w:val="0"/>
              <w:widowControl w:val="0"/>
              <w:kinsoku/>
              <w:wordWrap/>
              <w:overflowPunct/>
              <w:topLinePunct w:val="0"/>
              <w:autoSpaceDE/>
              <w:autoSpaceDN/>
              <w:bidi w:val="0"/>
              <w:adjustRightInd/>
              <w:snapToGrid/>
              <w:spacing w:before="157" w:beforeLines="50" w:line="400" w:lineRule="exact"/>
              <w:jc w:val="both"/>
              <w:textAlignment w:val="auto"/>
              <w:rPr>
                <w:b/>
                <w:sz w:val="24"/>
              </w:rPr>
            </w:pPr>
            <w:r>
              <w:rPr>
                <w:rFonts w:hint="eastAsia"/>
                <w:b/>
                <w:sz w:val="24"/>
              </w:rPr>
              <w:t>课堂小结</w:t>
            </w:r>
          </w:p>
          <w:p w14:paraId="24FF971E">
            <w:pPr>
              <w:spacing w:line="400" w:lineRule="exact"/>
              <w:rPr>
                <w:sz w:val="24"/>
              </w:rPr>
            </w:pPr>
          </w:p>
          <w:p w14:paraId="532A86CD">
            <w:pPr>
              <w:spacing w:line="400" w:lineRule="exact"/>
              <w:rPr>
                <w:sz w:val="24"/>
              </w:rPr>
            </w:pPr>
          </w:p>
          <w:p w14:paraId="42BB9CA5">
            <w:pPr>
              <w:spacing w:line="400" w:lineRule="exact"/>
              <w:jc w:val="both"/>
              <w:rPr>
                <w:rFonts w:hint="eastAsia"/>
                <w:b/>
                <w:sz w:val="24"/>
              </w:rPr>
            </w:pPr>
          </w:p>
          <w:p w14:paraId="7E362B64">
            <w:pPr>
              <w:spacing w:line="400" w:lineRule="exact"/>
              <w:jc w:val="both"/>
              <w:rPr>
                <w:rFonts w:hint="eastAsia"/>
                <w:b/>
                <w:sz w:val="24"/>
              </w:rPr>
            </w:pPr>
          </w:p>
          <w:p w14:paraId="10238807">
            <w:pPr>
              <w:spacing w:line="400" w:lineRule="exact"/>
              <w:jc w:val="both"/>
              <w:rPr>
                <w:rFonts w:hint="eastAsia"/>
                <w:b/>
                <w:sz w:val="24"/>
              </w:rPr>
            </w:pPr>
          </w:p>
          <w:p w14:paraId="3025C7A0">
            <w:pPr>
              <w:spacing w:line="400" w:lineRule="exact"/>
              <w:jc w:val="both"/>
              <w:rPr>
                <w:rFonts w:hint="eastAsia"/>
                <w:b/>
                <w:sz w:val="24"/>
              </w:rPr>
            </w:pPr>
          </w:p>
          <w:p w14:paraId="1E1F29D4">
            <w:pPr>
              <w:spacing w:line="400" w:lineRule="exact"/>
              <w:jc w:val="both"/>
              <w:rPr>
                <w:rFonts w:hint="eastAsia"/>
                <w:b/>
                <w:sz w:val="24"/>
              </w:rPr>
            </w:pPr>
          </w:p>
          <w:p w14:paraId="1E046632">
            <w:pPr>
              <w:spacing w:line="400" w:lineRule="exact"/>
              <w:jc w:val="both"/>
              <w:rPr>
                <w:rFonts w:hint="eastAsia"/>
                <w:b/>
                <w:sz w:val="24"/>
              </w:rPr>
            </w:pPr>
          </w:p>
          <w:p w14:paraId="4E43083F">
            <w:pPr>
              <w:spacing w:line="400" w:lineRule="exact"/>
              <w:jc w:val="both"/>
              <w:rPr>
                <w:rFonts w:hint="eastAsia"/>
                <w:b/>
                <w:sz w:val="24"/>
              </w:rPr>
            </w:pPr>
          </w:p>
          <w:p w14:paraId="52ECCD87">
            <w:pPr>
              <w:spacing w:line="400" w:lineRule="exact"/>
              <w:jc w:val="both"/>
              <w:rPr>
                <w:rFonts w:hint="eastAsia"/>
                <w:b/>
                <w:sz w:val="24"/>
              </w:rPr>
            </w:pPr>
          </w:p>
          <w:p w14:paraId="18476EBA">
            <w:pPr>
              <w:spacing w:line="400" w:lineRule="exact"/>
              <w:jc w:val="both"/>
              <w:rPr>
                <w:rFonts w:hint="eastAsia"/>
                <w:b/>
                <w:sz w:val="24"/>
              </w:rPr>
            </w:pPr>
          </w:p>
          <w:p w14:paraId="311321C4">
            <w:pPr>
              <w:spacing w:line="400" w:lineRule="exact"/>
              <w:jc w:val="both"/>
              <w:rPr>
                <w:rFonts w:hint="eastAsia"/>
                <w:b/>
                <w:sz w:val="24"/>
              </w:rPr>
            </w:pPr>
          </w:p>
          <w:p w14:paraId="2DFA7FA2">
            <w:pPr>
              <w:spacing w:line="400" w:lineRule="exact"/>
              <w:jc w:val="both"/>
              <w:rPr>
                <w:rFonts w:hint="eastAsia"/>
                <w:b/>
                <w:sz w:val="24"/>
              </w:rPr>
            </w:pPr>
          </w:p>
          <w:p w14:paraId="66FC70CA">
            <w:pPr>
              <w:spacing w:line="400" w:lineRule="exact"/>
              <w:jc w:val="both"/>
              <w:rPr>
                <w:rFonts w:hint="eastAsia"/>
                <w:b/>
                <w:sz w:val="24"/>
              </w:rPr>
            </w:pPr>
          </w:p>
          <w:p w14:paraId="007C0065">
            <w:pPr>
              <w:spacing w:line="400" w:lineRule="exact"/>
              <w:jc w:val="both"/>
              <w:rPr>
                <w:b/>
                <w:sz w:val="24"/>
              </w:rPr>
            </w:pPr>
            <w:r>
              <w:rPr>
                <w:rFonts w:hint="eastAsia"/>
                <w:b/>
                <w:sz w:val="24"/>
              </w:rPr>
              <w:t>课后作业</w:t>
            </w:r>
          </w:p>
          <w:p w14:paraId="5C246547">
            <w:pPr>
              <w:spacing w:line="400" w:lineRule="exact"/>
              <w:jc w:val="center"/>
              <w:rPr>
                <w:b/>
                <w:sz w:val="24"/>
              </w:rPr>
            </w:pPr>
          </w:p>
        </w:tc>
        <w:tc>
          <w:tcPr>
            <w:tcW w:w="6764" w:type="dxa"/>
            <w:tcBorders>
              <w:left w:val="single" w:color="auto" w:sz="4" w:space="0"/>
            </w:tcBorders>
          </w:tcPr>
          <w:p w14:paraId="6F794451">
            <w:pPr>
              <w:numPr>
                <w:ilvl w:val="0"/>
                <w:numId w:val="1"/>
              </w:numPr>
              <w:spacing w:line="240" w:lineRule="auto"/>
              <w:ind w:left="0" w:leftChars="0" w:firstLine="0" w:firstLineChars="0"/>
              <w:jc w:val="left"/>
              <w:rPr>
                <w:rFonts w:hint="eastAsia"/>
                <w:b/>
                <w:sz w:val="24"/>
                <w:lang w:val="en-US" w:eastAsia="zh-CN"/>
              </w:rPr>
            </w:pPr>
            <w:r>
              <w:rPr>
                <w:rFonts w:hint="eastAsia"/>
                <w:b/>
                <w:sz w:val="24"/>
                <w:lang w:val="en-US" w:eastAsia="zh-CN"/>
              </w:rPr>
              <w:t>新课导入</w:t>
            </w:r>
          </w:p>
          <w:p w14:paraId="7475ED2C">
            <w:p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当前数据驱动时代下的核心矛盾</w:t>
            </w:r>
            <w:r>
              <w:rPr>
                <w:rFonts w:hint="eastAsia" w:cs="Times New Roman"/>
                <w:sz w:val="24"/>
                <w:lang w:val="en-US" w:eastAsia="zh-CN"/>
              </w:rPr>
              <w:t>：</w:t>
            </w:r>
            <w:r>
              <w:rPr>
                <w:rFonts w:hint="eastAsia" w:ascii="Times New Roman" w:hAnsi="Times New Roman" w:eastAsia="宋体" w:cs="Times New Roman"/>
                <w:sz w:val="24"/>
                <w:lang w:val="en-US" w:eastAsia="zh-CN"/>
              </w:rPr>
              <w:t>企业在数据爆炸式增长中面临哪些痛点？</w:t>
            </w:r>
          </w:p>
          <w:p w14:paraId="64048065">
            <w:p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传统数据管理方式为何难以适应业务需求？</w:t>
            </w:r>
          </w:p>
          <w:p w14:paraId="32683907">
            <w:pPr>
              <w:spacing w:line="400" w:lineRule="exact"/>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激发兴趣：简述数字化转型浪潮中，数据从“资源”到“资产”的转变，以及数据治理作为“数据价值释放引擎”的核心意义。</w:t>
            </w:r>
          </w:p>
          <w:p w14:paraId="32CC17B7">
            <w:pPr>
              <w:spacing w:line="400" w:lineRule="exact"/>
              <w:jc w:val="left"/>
              <w:rPr>
                <w:rFonts w:hint="eastAsia" w:ascii="Times New Roman" w:hAnsi="Times New Roman" w:eastAsia="宋体" w:cs="Times New Roman"/>
                <w:sz w:val="24"/>
                <w:lang w:val="en-US" w:eastAsia="zh-CN"/>
              </w:rPr>
            </w:pPr>
          </w:p>
          <w:p w14:paraId="7638537F">
            <w:pPr>
              <w:numPr>
                <w:ilvl w:val="0"/>
                <w:numId w:val="2"/>
              </w:numPr>
              <w:spacing w:line="240" w:lineRule="auto"/>
              <w:ind w:left="0" w:leftChars="0" w:firstLine="0" w:firstLineChars="0"/>
              <w:jc w:val="left"/>
              <w:rPr>
                <w:rFonts w:hint="eastAsia"/>
                <w:b/>
                <w:sz w:val="24"/>
                <w:lang w:val="en-US" w:eastAsia="zh-CN"/>
              </w:rPr>
            </w:pPr>
            <w:r>
              <w:rPr>
                <w:rFonts w:hint="eastAsia"/>
                <w:b/>
                <w:sz w:val="24"/>
                <w:lang w:val="en-US" w:eastAsia="zh-CN"/>
              </w:rPr>
              <w:t>知识准备</w:t>
            </w:r>
          </w:p>
          <w:p w14:paraId="53451A34">
            <w:pPr>
              <w:numPr>
                <w:ilvl w:val="0"/>
                <w:numId w:val="0"/>
              </w:numPr>
              <w:spacing w:line="240" w:lineRule="auto"/>
              <w:ind w:leftChars="0"/>
              <w:jc w:val="left"/>
              <w:rPr>
                <w:rFonts w:hint="default" w:ascii="宋体" w:hAnsi="宋体" w:eastAsia="宋体" w:cs="宋体"/>
                <w:sz w:val="24"/>
                <w:szCs w:val="24"/>
              </w:rPr>
            </w:pPr>
            <w:r>
              <w:rPr>
                <w:rFonts w:ascii="宋体" w:hAnsi="宋体" w:eastAsia="宋体" w:cs="宋体"/>
                <w:sz w:val="24"/>
                <w:szCs w:val="24"/>
              </w:rPr>
              <w:t>教师介绍课程总体框架，包括课程核心内容与模块划分、课程目标与能力要求、教学方式与学习路径、考核安排与评价标准</w:t>
            </w:r>
            <w:r>
              <w:rPr>
                <w:rFonts w:hint="eastAsia" w:ascii="宋体" w:hAnsi="宋体" w:cs="宋体"/>
                <w:sz w:val="24"/>
                <w:szCs w:val="24"/>
                <w:lang w:eastAsia="zh-CN"/>
              </w:rPr>
              <w:t>、项目任务与学习规划</w:t>
            </w:r>
            <w:r>
              <w:rPr>
                <w:rFonts w:ascii="宋体" w:hAnsi="宋体" w:eastAsia="宋体" w:cs="宋体"/>
                <w:sz w:val="24"/>
                <w:szCs w:val="24"/>
              </w:rPr>
              <w:t>。</w:t>
            </w:r>
            <w:r>
              <w:rPr>
                <w:rFonts w:ascii="宋体" w:hAnsi="宋体" w:eastAsia="宋体" w:cs="宋体"/>
                <w:sz w:val="24"/>
                <w:szCs w:val="24"/>
              </w:rPr>
              <w:br w:type="textWrapping"/>
            </w:r>
            <w:r>
              <w:rPr>
                <w:rFonts w:ascii="宋体" w:hAnsi="宋体" w:eastAsia="宋体" w:cs="宋体"/>
                <w:sz w:val="24"/>
                <w:szCs w:val="24"/>
              </w:rPr>
              <w:t>强调本单元作为课程起点，帮助学生</w:t>
            </w:r>
            <w:r>
              <w:rPr>
                <w:rFonts w:hint="eastAsia" w:ascii="宋体" w:hAnsi="宋体" w:cs="宋体"/>
                <w:sz w:val="24"/>
                <w:szCs w:val="24"/>
                <w:lang w:val="en-US" w:eastAsia="zh-CN"/>
              </w:rPr>
              <w:t>建立</w:t>
            </w:r>
            <w:r>
              <w:rPr>
                <w:rFonts w:ascii="宋体" w:hAnsi="宋体" w:eastAsia="宋体" w:cs="宋体"/>
                <w:sz w:val="24"/>
                <w:szCs w:val="24"/>
              </w:rPr>
              <w:t>数据治理的基本概念</w:t>
            </w:r>
            <w:r>
              <w:rPr>
                <w:rFonts w:hint="default" w:ascii="宋体" w:hAnsi="宋体" w:eastAsia="宋体" w:cs="宋体"/>
                <w:sz w:val="24"/>
                <w:szCs w:val="24"/>
              </w:rPr>
              <w:t>、</w:t>
            </w:r>
            <w:r>
              <w:rPr>
                <w:rFonts w:hint="eastAsia" w:ascii="宋体" w:hAnsi="宋体" w:cs="宋体"/>
                <w:sz w:val="24"/>
                <w:szCs w:val="24"/>
                <w:lang w:val="en-US" w:eastAsia="zh-CN"/>
              </w:rPr>
              <w:t>行业背景</w:t>
            </w:r>
            <w:r>
              <w:rPr>
                <w:rFonts w:hint="default" w:ascii="宋体" w:hAnsi="宋体" w:eastAsia="宋体" w:cs="宋体"/>
                <w:sz w:val="24"/>
                <w:szCs w:val="24"/>
              </w:rPr>
              <w:t>与技术认知，为后续深入学习与实践打牢基础。</w:t>
            </w:r>
          </w:p>
          <w:p w14:paraId="02F8A862">
            <w:pPr>
              <w:numPr>
                <w:ilvl w:val="0"/>
                <w:numId w:val="0"/>
              </w:numPr>
              <w:spacing w:line="240" w:lineRule="auto"/>
              <w:ind w:leftChars="0"/>
              <w:jc w:val="left"/>
              <w:rPr>
                <w:rFonts w:hint="eastAsia" w:ascii="宋体" w:hAnsi="宋体" w:eastAsia="宋体" w:cs="宋体"/>
                <w:sz w:val="24"/>
                <w:szCs w:val="24"/>
                <w:lang w:val="en-US" w:eastAsia="zh-CN"/>
              </w:rPr>
            </w:pPr>
          </w:p>
          <w:p w14:paraId="72D42652">
            <w:pPr>
              <w:numPr>
                <w:ilvl w:val="0"/>
                <w:numId w:val="0"/>
              </w:numPr>
              <w:spacing w:line="240" w:lineRule="auto"/>
              <w:ind w:leftChars="0"/>
              <w:jc w:val="left"/>
              <w:rPr>
                <w:rFonts w:hint="eastAsia"/>
                <w:b/>
                <w:sz w:val="24"/>
                <w:lang w:val="en-US" w:eastAsia="zh-CN"/>
              </w:rPr>
            </w:pPr>
            <w:r>
              <w:rPr>
                <w:rFonts w:hint="eastAsia"/>
                <w:b/>
                <w:sz w:val="24"/>
                <w:lang w:val="en-US" w:eastAsia="zh-CN"/>
              </w:rPr>
              <w:t>二、技能操作</w:t>
            </w:r>
          </w:p>
          <w:p w14:paraId="6666C043">
            <w:pPr>
              <w:spacing w:line="440" w:lineRule="exact"/>
              <w:ind w:firstLine="482" w:firstLineChars="200"/>
              <w:rPr>
                <w:rFonts w:hint="eastAsia" w:asciiTheme="minorEastAsia" w:hAnsiTheme="minorEastAsia" w:eastAsiaTheme="minorEastAsia"/>
                <w:b w:val="0"/>
                <w:bCs w:val="0"/>
                <w:sz w:val="24"/>
                <w:szCs w:val="24"/>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szCs w:val="24"/>
              </w:rPr>
              <w:t>数据治理背景与行业驱动力讲解</w:t>
            </w:r>
          </w:p>
          <w:p w14:paraId="49FD4C07">
            <w:pPr>
              <w:spacing w:line="440" w:lineRule="exact"/>
              <w:ind w:firstLine="480" w:firstLineChars="200"/>
              <w:rPr>
                <w:rFonts w:hint="eastAsia" w:asciiTheme="minorEastAsia" w:hAnsiTheme="minorEastAsia" w:eastAsiaTheme="minorEastAsia"/>
                <w:b w:val="0"/>
                <w:bCs w:val="0"/>
                <w:sz w:val="24"/>
                <w:szCs w:val="24"/>
              </w:rPr>
            </w:pPr>
            <w:r>
              <w:rPr>
                <w:rFonts w:hint="eastAsia" w:asciiTheme="minorEastAsia" w:hAnsiTheme="minorEastAsia" w:eastAsiaTheme="minorEastAsia"/>
                <w:b w:val="0"/>
                <w:bCs w:val="0"/>
                <w:sz w:val="24"/>
                <w:szCs w:val="24"/>
              </w:rPr>
              <w:t>介绍数据治理的起源与发展历程，重点分析数据爆炸式增长、合规监管趋严</w:t>
            </w:r>
          </w:p>
          <w:p w14:paraId="4A5EE897">
            <w:pPr>
              <w:widowControl/>
              <w:spacing w:line="440" w:lineRule="exact"/>
              <w:ind w:firstLine="480" w:firstLineChars="200"/>
              <w:rPr>
                <w:rFonts w:hint="eastAsia" w:asciiTheme="minorEastAsia" w:hAnsiTheme="minorEastAsia" w:eastAsiaTheme="minorEastAsia"/>
                <w:bCs/>
                <w:sz w:val="24"/>
              </w:rPr>
            </w:pPr>
            <w:r>
              <w:rPr>
                <w:rFonts w:hint="eastAsia" w:asciiTheme="minorEastAsia" w:hAnsiTheme="minorEastAsia" w:eastAsiaTheme="minorEastAsia"/>
                <w:sz w:val="24"/>
              </w:rPr>
              <w:t>讲述数据治理从“被动响应”到“主动赋能”的演变</w:t>
            </w:r>
          </w:p>
          <w:p w14:paraId="0D541985">
            <w:pPr>
              <w:spacing w:line="440" w:lineRule="exact"/>
              <w:ind w:firstLine="482" w:firstLineChars="200"/>
              <w:rPr>
                <w:rFonts w:hint="default" w:asciiTheme="minorEastAsia" w:hAnsiTheme="minorEastAsia" w:eastAsiaTheme="minorEastAsia"/>
                <w:b/>
                <w:bCs/>
                <w:sz w:val="24"/>
                <w:lang w:val="en-US"/>
              </w:rPr>
            </w:pPr>
            <w:r>
              <w:rPr>
                <w:rFonts w:hint="eastAsia" w:asciiTheme="minorEastAsia" w:hAnsiTheme="minorEastAsia" w:eastAsiaTheme="minorEastAsia"/>
                <w:b/>
                <w:bCs/>
                <w:sz w:val="24"/>
              </w:rPr>
              <w:t>2、数据治理核心优势解析</w:t>
            </w:r>
          </w:p>
          <w:p w14:paraId="1FBC7569">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全域数据质量管控：通过数据标准、数据清洗、数据质量监控等手段，解决数据不一致、重复、缺失等问题</w:t>
            </w:r>
          </w:p>
          <w:p w14:paraId="2B976929">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合规与风险管理：基于数据分类分级、隐私保护、数据访问权限控制，降低合规风险</w:t>
            </w:r>
          </w:p>
          <w:p w14:paraId="607B06DC">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跨部门协同与价值释放：打破数据孤岛，支持业务部门快速获取可信数据，驱动决策优化。</w:t>
            </w:r>
          </w:p>
          <w:p w14:paraId="6ADFCE57">
            <w:pPr>
              <w:spacing w:line="440" w:lineRule="exact"/>
              <w:ind w:firstLine="482" w:firstLineChars="200"/>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3、</w:t>
            </w:r>
            <w:r>
              <w:rPr>
                <w:rFonts w:hint="eastAsia" w:asciiTheme="minorEastAsia" w:hAnsiTheme="minorEastAsia" w:eastAsiaTheme="minorEastAsia"/>
                <w:b/>
                <w:bCs/>
                <w:sz w:val="24"/>
                <w:lang w:val="en-US" w:eastAsia="zh-CN"/>
              </w:rPr>
              <w:t>数据治理工具链与生态系统构成</w:t>
            </w:r>
          </w:p>
          <w:p w14:paraId="3E2B129D">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介绍数据治理核心</w:t>
            </w:r>
            <w:r>
              <w:rPr>
                <w:rFonts w:hint="eastAsia" w:asciiTheme="minorEastAsia" w:hAnsiTheme="minorEastAsia" w:eastAsiaTheme="minorEastAsia"/>
                <w:sz w:val="24"/>
                <w:lang w:val="en-US" w:eastAsia="zh-CN"/>
              </w:rPr>
              <w:t>组件</w:t>
            </w:r>
            <w:r>
              <w:rPr>
                <w:rFonts w:hint="default" w:asciiTheme="minorEastAsia" w:hAnsiTheme="minorEastAsia" w:eastAsiaTheme="minorEastAsia"/>
                <w:sz w:val="24"/>
                <w:lang w:val="en-US" w:eastAsia="zh-CN"/>
              </w:rPr>
              <w:t>：Apache Atlas、Collibra</w:t>
            </w:r>
            <w:r>
              <w:rPr>
                <w:rFonts w:hint="eastAsia" w:asciiTheme="minorEastAsia" w:hAnsiTheme="minorEastAsia" w:eastAsiaTheme="minorEastAsia"/>
                <w:sz w:val="24"/>
                <w:lang w:val="en-US" w:eastAsia="zh-CN"/>
              </w:rPr>
              <w:t>、Great Expectations、Informatica DQ</w:t>
            </w:r>
            <w:r>
              <w:rPr>
                <w:rFonts w:hint="default" w:asciiTheme="minorEastAsia" w:hAnsiTheme="minorEastAsia" w:eastAsiaTheme="minorEastAsia"/>
                <w:sz w:val="24"/>
                <w:lang w:val="en-US" w:eastAsia="zh-CN"/>
              </w:rPr>
              <w:t>等。</w:t>
            </w:r>
          </w:p>
          <w:p w14:paraId="531FABF6">
            <w:pPr>
              <w:spacing w:line="440" w:lineRule="exact"/>
              <w:ind w:firstLine="480" w:firstLineChars="200"/>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简述各组件的基本功能及协作关系。</w:t>
            </w:r>
          </w:p>
          <w:p w14:paraId="7EAB4BE6">
            <w:pPr>
              <w:spacing w:line="400" w:lineRule="exact"/>
              <w:jc w:val="left"/>
              <w:rPr>
                <w:rFonts w:hint="default" w:asciiTheme="minorEastAsia" w:hAnsiTheme="minorEastAsia" w:eastAsiaTheme="minorEastAsia"/>
                <w:sz w:val="24"/>
                <w:lang w:val="en-US" w:eastAsia="zh-CN"/>
              </w:rPr>
            </w:pPr>
          </w:p>
          <w:p w14:paraId="6906C464">
            <w:pPr>
              <w:spacing w:line="400" w:lineRule="exact"/>
              <w:jc w:val="left"/>
              <w:rPr>
                <w:sz w:val="24"/>
              </w:rPr>
            </w:pPr>
            <w:r>
              <w:rPr>
                <w:rFonts w:hint="eastAsia"/>
                <w:sz w:val="24"/>
              </w:rPr>
              <w:t>通过图示展示数据治理工具链架构，帮助学生建立整体认知。</w:t>
            </w:r>
          </w:p>
          <w:p w14:paraId="3B13953E">
            <w:pPr>
              <w:spacing w:line="400" w:lineRule="exact"/>
              <w:jc w:val="left"/>
              <w:rPr>
                <w:rFonts w:hint="eastAsia" w:eastAsia="宋体"/>
                <w:sz w:val="24"/>
                <w:lang w:eastAsia="zh-CN"/>
              </w:rPr>
            </w:pPr>
          </w:p>
          <w:p w14:paraId="4E575BF2">
            <w:pPr>
              <w:spacing w:line="400" w:lineRule="exact"/>
              <w:jc w:val="left"/>
              <w:rPr>
                <w:rFonts w:hint="eastAsia"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提问学生对数据治理工具链组件的认识，澄清疑问</w:t>
            </w:r>
            <w:r>
              <w:rPr>
                <w:rFonts w:hint="eastAsia" w:asciiTheme="minorEastAsia" w:hAnsiTheme="minorEastAsia" w:eastAsiaTheme="minorEastAsia"/>
                <w:sz w:val="24"/>
                <w:lang w:val="en-US" w:eastAsia="zh-CN"/>
              </w:rPr>
              <w:t>。</w:t>
            </w:r>
          </w:p>
          <w:p w14:paraId="481C8D6D">
            <w:pPr>
              <w:spacing w:line="400" w:lineRule="exact"/>
              <w:jc w:val="left"/>
              <w:rPr>
                <w:rFonts w:hint="eastAsia" w:asciiTheme="minorEastAsia" w:hAnsiTheme="minorEastAsia" w:eastAsiaTheme="minorEastAsia"/>
                <w:sz w:val="24"/>
                <w:lang w:eastAsia="zh-CN"/>
              </w:rPr>
            </w:pPr>
            <w:r>
              <w:rPr>
                <w:rFonts w:hint="eastAsia" w:asciiTheme="minorEastAsia" w:hAnsiTheme="minorEastAsia" w:eastAsiaTheme="minorEastAsia"/>
                <w:sz w:val="24"/>
                <w:lang w:eastAsia="zh-CN"/>
              </w:rPr>
              <w:t>指导学生搭建数据治理基础环境（如元数据管理工具的本地化部署），进行基础操作实践。</w:t>
            </w:r>
          </w:p>
          <w:p w14:paraId="1B9BA0DB">
            <w:pPr>
              <w:spacing w:line="400" w:lineRule="exact"/>
              <w:jc w:val="left"/>
              <w:rPr>
                <w:rFonts w:hint="eastAsia" w:asciiTheme="minorEastAsia" w:hAnsiTheme="minorEastAsia" w:eastAsiaTheme="minorEastAsia"/>
                <w:sz w:val="24"/>
                <w:lang w:eastAsia="zh-CN"/>
              </w:rPr>
            </w:pPr>
          </w:p>
          <w:p w14:paraId="056FEE28">
            <w:pPr>
              <w:spacing w:line="400" w:lineRule="exact"/>
              <w:jc w:val="left"/>
              <w:rPr>
                <w:rFonts w:hint="eastAsia" w:asciiTheme="minorEastAsia" w:hAnsiTheme="minorEastAsia" w:eastAsiaTheme="minorEastAsia"/>
                <w:sz w:val="24"/>
                <w:lang w:eastAsia="zh-CN"/>
              </w:rPr>
            </w:pPr>
          </w:p>
          <w:p w14:paraId="49CDB227">
            <w:pPr>
              <w:spacing w:line="400" w:lineRule="exact"/>
              <w:jc w:val="left"/>
              <w:rPr>
                <w:rFonts w:hint="eastAsia" w:asciiTheme="minorEastAsia" w:hAnsiTheme="minorEastAsia" w:eastAsiaTheme="minorEastAsia"/>
                <w:sz w:val="24"/>
                <w:lang w:eastAsia="zh-CN"/>
              </w:rPr>
            </w:pPr>
          </w:p>
          <w:p w14:paraId="728F42F5">
            <w:pPr>
              <w:spacing w:line="400" w:lineRule="exact"/>
              <w:jc w:val="left"/>
              <w:rPr>
                <w:rFonts w:hint="eastAsia" w:asciiTheme="minorEastAsia" w:hAnsiTheme="minorEastAsia" w:eastAsiaTheme="minorEastAsia"/>
                <w:sz w:val="24"/>
                <w:lang w:eastAsia="zh-CN"/>
              </w:rPr>
            </w:pPr>
          </w:p>
          <w:p w14:paraId="4A6C0060">
            <w:pPr>
              <w:spacing w:line="400" w:lineRule="exact"/>
              <w:jc w:val="left"/>
              <w:rPr>
                <w:rFonts w:hint="eastAsia" w:asciiTheme="minorEastAsia" w:hAnsiTheme="minorEastAsia" w:eastAsiaTheme="minorEastAsia"/>
                <w:sz w:val="24"/>
                <w:lang w:eastAsia="zh-CN"/>
              </w:rPr>
            </w:pPr>
          </w:p>
          <w:p w14:paraId="0C0A6F9D">
            <w:pPr>
              <w:spacing w:line="400" w:lineRule="exact"/>
              <w:jc w:val="left"/>
              <w:rPr>
                <w:rFonts w:hint="eastAsia" w:asciiTheme="minorEastAsia" w:hAnsiTheme="minorEastAsia" w:eastAsiaTheme="minorEastAsia"/>
                <w:sz w:val="24"/>
                <w:lang w:val="en-US" w:eastAsia="zh-CN"/>
              </w:rPr>
            </w:pPr>
          </w:p>
          <w:p w14:paraId="3266545A">
            <w:pPr>
              <w:spacing w:line="400" w:lineRule="exact"/>
              <w:jc w:val="left"/>
              <w:rPr>
                <w:rFonts w:hint="eastAsia" w:asciiTheme="minorEastAsia" w:hAnsiTheme="minorEastAsia" w:eastAsiaTheme="minorEastAsia"/>
                <w:sz w:val="24"/>
                <w:lang w:val="en-US" w:eastAsia="zh-CN"/>
              </w:rPr>
            </w:pPr>
          </w:p>
          <w:p w14:paraId="57F7BD6E">
            <w:pPr>
              <w:spacing w:line="400" w:lineRule="exact"/>
              <w:jc w:val="left"/>
              <w:rPr>
                <w:rFonts w:hint="eastAsia" w:asciiTheme="minorEastAsia" w:hAnsiTheme="minorEastAsia" w:eastAsiaTheme="minorEastAsia"/>
                <w:sz w:val="24"/>
                <w:lang w:val="en-US" w:eastAsia="zh-CN"/>
              </w:rPr>
            </w:pPr>
          </w:p>
          <w:p w14:paraId="7DDE1E58">
            <w:pPr>
              <w:spacing w:line="400" w:lineRule="exact"/>
              <w:jc w:val="left"/>
              <w:rPr>
                <w:rFonts w:hint="eastAsia" w:asciiTheme="minorEastAsia" w:hAnsiTheme="minorEastAsia" w:eastAsiaTheme="minorEastAsia"/>
                <w:sz w:val="24"/>
                <w:lang w:val="en-US" w:eastAsia="zh-CN"/>
              </w:rPr>
            </w:pPr>
          </w:p>
          <w:p w14:paraId="7D17C96C">
            <w:pPr>
              <w:spacing w:line="400" w:lineRule="exact"/>
              <w:jc w:val="left"/>
              <w:rPr>
                <w:rFonts w:hint="eastAsia" w:asciiTheme="minorEastAsia" w:hAnsiTheme="minorEastAsia" w:eastAsiaTheme="minorEastAsia"/>
                <w:sz w:val="24"/>
                <w:lang w:val="en-US" w:eastAsia="zh-CN"/>
              </w:rPr>
            </w:pPr>
          </w:p>
          <w:p w14:paraId="481B1125">
            <w:pPr>
              <w:spacing w:line="400" w:lineRule="exact"/>
              <w:jc w:val="left"/>
              <w:rPr>
                <w:rFonts w:hint="eastAsia" w:asciiTheme="minorEastAsia" w:hAnsiTheme="minorEastAsia" w:eastAsiaTheme="minorEastAsia"/>
                <w:sz w:val="24"/>
                <w:lang w:val="en-US" w:eastAsia="zh-CN"/>
              </w:rPr>
            </w:pPr>
          </w:p>
          <w:p w14:paraId="28C5E1F8">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总结与作业布置</w:t>
            </w:r>
          </w:p>
          <w:p w14:paraId="448F3702">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总结数据治理的关键优势，对比传统数据管理方式的局限性。</w:t>
            </w:r>
          </w:p>
          <w:p w14:paraId="60A5C3BC">
            <w:pPr>
              <w:spacing w:line="400" w:lineRule="exact"/>
              <w:jc w:val="left"/>
              <w:rPr>
                <w:rFonts w:hint="default" w:asciiTheme="minorEastAsia" w:hAnsiTheme="minorEastAsia" w:eastAsiaTheme="minorEastAsia"/>
                <w:sz w:val="24"/>
                <w:lang w:val="en-US" w:eastAsia="zh-CN"/>
              </w:rPr>
            </w:pPr>
            <w:r>
              <w:rPr>
                <w:rFonts w:hint="default" w:asciiTheme="minorEastAsia" w:hAnsiTheme="minorEastAsia" w:eastAsiaTheme="minorEastAsia"/>
                <w:sz w:val="24"/>
                <w:lang w:val="en-US" w:eastAsia="zh-CN"/>
              </w:rPr>
              <w:t>作业：撰写一篇短文，结合实际案例，分析数据治理在特定场景中的应用价值</w:t>
            </w:r>
          </w:p>
        </w:tc>
        <w:tc>
          <w:tcPr>
            <w:tcW w:w="1467" w:type="dxa"/>
            <w:vMerge w:val="restart"/>
          </w:tcPr>
          <w:p w14:paraId="79995CC4">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64307E2B">
            <w:pPr>
              <w:spacing w:line="400" w:lineRule="exact"/>
              <w:jc w:val="left"/>
              <w:rPr>
                <w:rFonts w:hint="default"/>
                <w:szCs w:val="21"/>
                <w:lang w:val="en-US" w:eastAsia="zh-CN"/>
              </w:rPr>
            </w:pPr>
            <w:r>
              <w:rPr>
                <w:rFonts w:hint="eastAsia"/>
                <w:szCs w:val="21"/>
                <w:lang w:val="en-US" w:eastAsia="zh-CN"/>
              </w:rPr>
              <w:t>方式：与学生互动问答，演示案例</w:t>
            </w:r>
          </w:p>
          <w:p w14:paraId="3DBD22B7">
            <w:pPr>
              <w:spacing w:line="400" w:lineRule="exact"/>
              <w:jc w:val="left"/>
              <w:rPr>
                <w:rFonts w:hint="default"/>
                <w:szCs w:val="21"/>
                <w:lang w:val="en-US" w:eastAsia="zh-CN"/>
              </w:rPr>
            </w:pPr>
            <w:r>
              <w:rPr>
                <w:rFonts w:hint="eastAsia"/>
                <w:szCs w:val="21"/>
                <w:lang w:val="en-US" w:eastAsia="zh-CN"/>
              </w:rPr>
              <w:t>意图：激发学生学习兴趣</w:t>
            </w:r>
          </w:p>
          <w:p w14:paraId="4E8A0C0B">
            <w:pPr>
              <w:spacing w:line="400" w:lineRule="exact"/>
              <w:jc w:val="left"/>
              <w:rPr>
                <w:rFonts w:hint="eastAsia"/>
                <w:szCs w:val="21"/>
              </w:rPr>
            </w:pPr>
          </w:p>
          <w:p w14:paraId="4E79902B">
            <w:pPr>
              <w:spacing w:line="400" w:lineRule="exact"/>
              <w:jc w:val="left"/>
              <w:rPr>
                <w:rFonts w:hint="eastAsia"/>
                <w:szCs w:val="21"/>
                <w:lang w:val="en-US" w:eastAsia="zh-CN"/>
              </w:rPr>
            </w:pPr>
            <w:r>
              <w:rPr>
                <w:rFonts w:hint="eastAsia"/>
                <w:szCs w:val="21"/>
                <w:lang w:val="en-US" w:eastAsia="zh-CN"/>
              </w:rPr>
              <w:t>时间：25min</w:t>
            </w:r>
          </w:p>
          <w:p w14:paraId="5F10583D">
            <w:pPr>
              <w:spacing w:line="400" w:lineRule="exact"/>
              <w:jc w:val="left"/>
              <w:rPr>
                <w:rFonts w:hint="default"/>
                <w:szCs w:val="21"/>
                <w:lang w:val="en-US" w:eastAsia="zh-CN"/>
              </w:rPr>
            </w:pPr>
            <w:r>
              <w:rPr>
                <w:rFonts w:hint="eastAsia"/>
                <w:szCs w:val="21"/>
                <w:lang w:val="en-US" w:eastAsia="zh-CN"/>
              </w:rPr>
              <w:t>方式：通过技能讲解，让学生理解技能的使用和作用</w:t>
            </w:r>
          </w:p>
          <w:p w14:paraId="372F6EAF">
            <w:pPr>
              <w:tabs>
                <w:tab w:val="left" w:pos="1800"/>
                <w:tab w:val="left" w:pos="7380"/>
              </w:tabs>
              <w:spacing w:line="440" w:lineRule="exact"/>
              <w:rPr>
                <w:rFonts w:hint="eastAsia"/>
                <w:szCs w:val="21"/>
                <w:lang w:val="en-US" w:eastAsia="zh-CN"/>
              </w:rPr>
            </w:pPr>
          </w:p>
          <w:p w14:paraId="39D93A6C">
            <w:pPr>
              <w:tabs>
                <w:tab w:val="left" w:pos="1800"/>
                <w:tab w:val="left" w:pos="7380"/>
              </w:tabs>
              <w:spacing w:line="440" w:lineRule="exact"/>
              <w:rPr>
                <w:rFonts w:hint="eastAsia"/>
                <w:szCs w:val="21"/>
              </w:rPr>
            </w:pPr>
            <w:r>
              <w:rPr>
                <w:rFonts w:hint="eastAsia"/>
                <w:szCs w:val="21"/>
                <w:lang w:val="en-US" w:eastAsia="zh-CN"/>
              </w:rPr>
              <w:t>时间：25min</w:t>
            </w:r>
          </w:p>
          <w:p w14:paraId="0B2EDDAB">
            <w:pPr>
              <w:tabs>
                <w:tab w:val="left" w:pos="1800"/>
                <w:tab w:val="left" w:pos="7380"/>
              </w:tabs>
              <w:spacing w:line="440" w:lineRule="exact"/>
              <w:rPr>
                <w:rFonts w:hint="eastAsia"/>
                <w:szCs w:val="21"/>
                <w:lang w:val="en-US" w:eastAsia="zh-CN"/>
              </w:rPr>
            </w:pPr>
            <w:r>
              <w:rPr>
                <w:rFonts w:hint="eastAsia"/>
                <w:szCs w:val="21"/>
                <w:lang w:val="en-US" w:eastAsia="zh-CN"/>
              </w:rPr>
              <w:t>演示法：教师演示重点操作步骤，学生观看或模仿操作。</w:t>
            </w:r>
          </w:p>
          <w:p w14:paraId="6C9E3DB4">
            <w:pPr>
              <w:tabs>
                <w:tab w:val="left" w:pos="1800"/>
                <w:tab w:val="left" w:pos="7380"/>
              </w:tabs>
              <w:spacing w:line="440" w:lineRule="exact"/>
              <w:rPr>
                <w:rFonts w:hint="default"/>
                <w:szCs w:val="21"/>
                <w:lang w:val="en-US" w:eastAsia="zh-CN"/>
              </w:rPr>
            </w:pPr>
          </w:p>
          <w:p w14:paraId="656BCBF4">
            <w:pPr>
              <w:tabs>
                <w:tab w:val="left" w:pos="1800"/>
                <w:tab w:val="left" w:pos="7380"/>
              </w:tabs>
              <w:spacing w:line="440" w:lineRule="exact"/>
              <w:rPr>
                <w:rFonts w:hint="default"/>
                <w:szCs w:val="21"/>
                <w:lang w:val="en-US" w:eastAsia="zh-CN"/>
              </w:rPr>
            </w:pPr>
          </w:p>
          <w:p w14:paraId="392E397A">
            <w:pPr>
              <w:tabs>
                <w:tab w:val="left" w:pos="1800"/>
                <w:tab w:val="left" w:pos="7380"/>
              </w:tabs>
              <w:spacing w:line="440" w:lineRule="exact"/>
              <w:rPr>
                <w:rFonts w:hint="default"/>
                <w:szCs w:val="21"/>
                <w:lang w:val="en-US" w:eastAsia="zh-CN"/>
              </w:rPr>
            </w:pPr>
          </w:p>
          <w:p w14:paraId="759EC1B4">
            <w:pPr>
              <w:spacing w:line="400" w:lineRule="exact"/>
              <w:jc w:val="left"/>
              <w:rPr>
                <w:rFonts w:hint="eastAsia"/>
                <w:szCs w:val="21"/>
                <w:lang w:val="en-US" w:eastAsia="zh-CN"/>
              </w:rPr>
            </w:pPr>
            <w:r>
              <w:rPr>
                <w:rFonts w:hint="eastAsia"/>
                <w:szCs w:val="21"/>
                <w:lang w:val="en-US" w:eastAsia="zh-CN"/>
              </w:rPr>
              <w:t>时间：20min</w:t>
            </w:r>
          </w:p>
          <w:p w14:paraId="389F5AF5">
            <w:pPr>
              <w:spacing w:line="400" w:lineRule="exact"/>
              <w:jc w:val="left"/>
              <w:rPr>
                <w:rFonts w:hint="default"/>
                <w:szCs w:val="21"/>
                <w:lang w:val="en-US" w:eastAsia="zh-CN"/>
              </w:rPr>
            </w:pPr>
            <w:r>
              <w:rPr>
                <w:rFonts w:hint="eastAsia"/>
                <w:szCs w:val="21"/>
              </w:rPr>
              <w:t>练习环节：</w:t>
            </w:r>
          </w:p>
          <w:p w14:paraId="2E1D049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2178A821">
            <w:pPr>
              <w:tabs>
                <w:tab w:val="left" w:pos="1800"/>
                <w:tab w:val="left" w:pos="7380"/>
              </w:tabs>
              <w:spacing w:line="440" w:lineRule="exact"/>
              <w:rPr>
                <w:rFonts w:hint="eastAsia"/>
                <w:szCs w:val="21"/>
              </w:rPr>
            </w:pPr>
          </w:p>
          <w:p w14:paraId="47E6CB28">
            <w:pPr>
              <w:tabs>
                <w:tab w:val="left" w:pos="1800"/>
                <w:tab w:val="left" w:pos="7380"/>
              </w:tabs>
              <w:spacing w:line="440" w:lineRule="exact"/>
              <w:rPr>
                <w:rFonts w:hint="eastAsia"/>
                <w:szCs w:val="21"/>
              </w:rPr>
            </w:pPr>
          </w:p>
          <w:p w14:paraId="37F07C59">
            <w:pPr>
              <w:tabs>
                <w:tab w:val="left" w:pos="1800"/>
                <w:tab w:val="left" w:pos="7380"/>
              </w:tabs>
              <w:spacing w:line="440" w:lineRule="exact"/>
              <w:rPr>
                <w:rFonts w:hint="eastAsia"/>
                <w:szCs w:val="21"/>
                <w:lang w:val="en-US" w:eastAsia="zh-CN"/>
              </w:rPr>
            </w:pPr>
          </w:p>
          <w:p w14:paraId="64502344">
            <w:pPr>
              <w:tabs>
                <w:tab w:val="left" w:pos="1800"/>
                <w:tab w:val="left" w:pos="7380"/>
              </w:tabs>
              <w:spacing w:line="440" w:lineRule="exact"/>
              <w:rPr>
                <w:rFonts w:hint="eastAsia"/>
                <w:szCs w:val="21"/>
                <w:lang w:val="en-US" w:eastAsia="zh-CN"/>
              </w:rPr>
            </w:pPr>
          </w:p>
          <w:p w14:paraId="0CF75F55">
            <w:pPr>
              <w:tabs>
                <w:tab w:val="left" w:pos="1800"/>
                <w:tab w:val="left" w:pos="7380"/>
              </w:tabs>
              <w:spacing w:line="440" w:lineRule="exact"/>
              <w:rPr>
                <w:rFonts w:hint="eastAsia"/>
                <w:szCs w:val="21"/>
                <w:lang w:val="en-US" w:eastAsia="zh-CN"/>
              </w:rPr>
            </w:pPr>
          </w:p>
          <w:p w14:paraId="47EB1F78">
            <w:pPr>
              <w:tabs>
                <w:tab w:val="left" w:pos="1800"/>
                <w:tab w:val="left" w:pos="7380"/>
              </w:tabs>
              <w:spacing w:line="440" w:lineRule="exact"/>
              <w:rPr>
                <w:rFonts w:hint="eastAsia"/>
                <w:szCs w:val="21"/>
                <w:lang w:val="en-US" w:eastAsia="zh-CN"/>
              </w:rPr>
            </w:pPr>
          </w:p>
          <w:p w14:paraId="532D33F3">
            <w:pPr>
              <w:tabs>
                <w:tab w:val="left" w:pos="1800"/>
                <w:tab w:val="left" w:pos="7380"/>
              </w:tabs>
              <w:spacing w:line="440" w:lineRule="exact"/>
              <w:rPr>
                <w:rFonts w:hint="eastAsia"/>
                <w:szCs w:val="21"/>
                <w:lang w:val="en-US" w:eastAsia="zh-CN"/>
              </w:rPr>
            </w:pPr>
            <w:r>
              <w:rPr>
                <w:rFonts w:hint="eastAsia"/>
                <w:szCs w:val="21"/>
                <w:lang w:val="en-US" w:eastAsia="zh-CN"/>
              </w:rPr>
              <w:t>时间：10min</w:t>
            </w:r>
          </w:p>
          <w:p w14:paraId="51CE7614">
            <w:pPr>
              <w:tabs>
                <w:tab w:val="left" w:pos="1800"/>
                <w:tab w:val="left" w:pos="7380"/>
              </w:tabs>
              <w:spacing w:line="440" w:lineRule="exact"/>
              <w:rPr>
                <w:rFonts w:hint="default"/>
                <w:szCs w:val="21"/>
                <w:lang w:val="en-US" w:eastAsia="zh-CN"/>
              </w:rPr>
            </w:pPr>
            <w:r>
              <w:rPr>
                <w:rFonts w:hint="eastAsia"/>
                <w:szCs w:val="21"/>
                <w:lang w:val="en-US" w:eastAsia="zh-CN"/>
              </w:rPr>
              <w:t>互动：通过点名方式让学生自主总结。</w:t>
            </w:r>
          </w:p>
          <w:p w14:paraId="3DDDD68B">
            <w:pPr>
              <w:tabs>
                <w:tab w:val="left" w:pos="1800"/>
                <w:tab w:val="left" w:pos="7380"/>
              </w:tabs>
              <w:spacing w:line="440" w:lineRule="exact"/>
              <w:rPr>
                <w:rFonts w:hint="eastAsia"/>
                <w:szCs w:val="21"/>
              </w:rPr>
            </w:pPr>
          </w:p>
          <w:p w14:paraId="5258CDCD">
            <w:pPr>
              <w:spacing w:line="400" w:lineRule="exact"/>
              <w:jc w:val="left"/>
              <w:rPr>
                <w:sz w:val="24"/>
              </w:rPr>
            </w:pPr>
          </w:p>
        </w:tc>
      </w:tr>
      <w:tr w14:paraId="433A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510ECA1A">
            <w:pPr>
              <w:spacing w:line="400" w:lineRule="exact"/>
              <w:jc w:val="center"/>
              <w:rPr>
                <w:b/>
                <w:sz w:val="24"/>
              </w:rPr>
            </w:pPr>
            <w:r>
              <w:rPr>
                <w:b/>
                <w:sz w:val="24"/>
              </w:rPr>
              <w:t>板书设计</w:t>
            </w:r>
          </w:p>
        </w:tc>
        <w:tc>
          <w:tcPr>
            <w:tcW w:w="6764" w:type="dxa"/>
            <w:tcBorders>
              <w:top w:val="nil"/>
              <w:left w:val="single" w:color="auto" w:sz="4" w:space="0"/>
            </w:tcBorders>
          </w:tcPr>
          <w:p w14:paraId="40496B63">
            <w:pPr>
              <w:ind w:firstLine="301" w:firstLineChars="100"/>
              <w:jc w:val="both"/>
              <w:rPr>
                <w:rFonts w:hint="eastAsia" w:ascii="宋体" w:hAnsi="宋体" w:eastAsia="宋体" w:cs="宋体"/>
                <w:b/>
                <w:bCs/>
                <w:sz w:val="21"/>
                <w:szCs w:val="21"/>
                <w:vertAlign w:val="baseline"/>
                <w:lang w:val="en-US" w:eastAsia="zh-CN"/>
              </w:rPr>
            </w:pPr>
            <w:r>
              <w:rPr>
                <w:rFonts w:hint="eastAsia" w:ascii="宋体" w:hAnsi="宋体" w:eastAsia="宋体" w:cs="宋体"/>
                <w:b/>
                <w:bCs/>
                <w:sz w:val="30"/>
                <w:szCs w:val="30"/>
                <w:vertAlign w:val="baseline"/>
                <w:lang w:val="en-US" w:eastAsia="zh-CN"/>
              </w:rPr>
              <w:t>数据治理实践核心</w:t>
            </w:r>
          </w:p>
          <w:p w14:paraId="66FF817B">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一、数据治理发展背景</w:t>
            </w:r>
          </w:p>
          <w:p w14:paraId="01EAF0E8">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二、数据治理核心优势</w:t>
            </w:r>
          </w:p>
          <w:p w14:paraId="7B5EEBE3">
            <w:pPr>
              <w:ind w:firstLine="240" w:firstLineChars="100"/>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三、数据治理工具链与生态系统构成</w:t>
            </w:r>
          </w:p>
          <w:p w14:paraId="158B41D8">
            <w:pPr>
              <w:pStyle w:val="6"/>
              <w:spacing w:line="400" w:lineRule="exact"/>
              <w:ind w:left="0" w:leftChars="0" w:firstLine="0" w:firstLineChars="0"/>
              <w:jc w:val="left"/>
              <w:rPr>
                <w:sz w:val="24"/>
              </w:rPr>
            </w:pPr>
            <w:r>
              <w:rPr>
                <w:rFonts w:hint="default"/>
                <w:sz w:val="24"/>
                <w:lang w:val="en-US" w:eastAsia="zh-CN"/>
              </w:rPr>
              <w:t>Apache Atlas、Collibra</w:t>
            </w:r>
            <w:r>
              <w:rPr>
                <w:rFonts w:hint="eastAsia"/>
                <w:sz w:val="24"/>
                <w:lang w:val="en-US" w:eastAsia="zh-CN"/>
              </w:rPr>
              <w:t>、Great Expectations、Informatica DQ</w:t>
            </w:r>
            <w:r>
              <w:rPr>
                <w:rFonts w:hint="default"/>
                <w:sz w:val="24"/>
                <w:lang w:val="en-US" w:eastAsia="zh-CN"/>
              </w:rPr>
              <w:t>等</w:t>
            </w:r>
          </w:p>
        </w:tc>
        <w:tc>
          <w:tcPr>
            <w:tcW w:w="1467" w:type="dxa"/>
            <w:vMerge w:val="continue"/>
          </w:tcPr>
          <w:p w14:paraId="1AA25EDD">
            <w:pPr>
              <w:spacing w:line="400" w:lineRule="exact"/>
              <w:jc w:val="left"/>
              <w:rPr>
                <w:sz w:val="24"/>
              </w:rPr>
            </w:pPr>
          </w:p>
        </w:tc>
      </w:tr>
      <w:tr w14:paraId="203A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5313B939">
            <w:pPr>
              <w:spacing w:line="400" w:lineRule="exact"/>
              <w:jc w:val="center"/>
              <w:rPr>
                <w:b/>
                <w:sz w:val="24"/>
              </w:rPr>
            </w:pPr>
            <w:r>
              <w:rPr>
                <w:b/>
                <w:sz w:val="24"/>
              </w:rPr>
              <w:t>教学反思</w:t>
            </w:r>
          </w:p>
        </w:tc>
        <w:tc>
          <w:tcPr>
            <w:tcW w:w="6764" w:type="dxa"/>
            <w:tcBorders>
              <w:left w:val="single" w:color="auto" w:sz="4" w:space="0"/>
            </w:tcBorders>
          </w:tcPr>
          <w:p w14:paraId="32BD9A80">
            <w:pPr>
              <w:spacing w:line="240" w:lineRule="auto"/>
              <w:ind w:firstLine="240" w:firstLineChars="100"/>
              <w:jc w:val="left"/>
              <w:rPr>
                <w:b/>
                <w:sz w:val="24"/>
              </w:rPr>
            </w:pPr>
            <w:r>
              <w:rPr>
                <w:b w:val="0"/>
                <w:bCs/>
                <w:sz w:val="24"/>
              </w:rPr>
              <w:t>数据治理作为企业数字化转型的核心支撑，在现代信息技术领域占据关键地位。通过本单元的教学，学生对数据治理的发展背景、核心优势及工具链生态系统形成了初步认知。教学中注重理论框架搭建</w:t>
            </w:r>
            <w:r>
              <w:rPr>
                <w:rFonts w:hint="default"/>
                <w:b w:val="0"/>
                <w:bCs/>
                <w:sz w:val="24"/>
              </w:rPr>
              <w:t>与实践场景结合，通过案例讨论、工具实操（如元数据管理配置、数据质量规则定义）和小组协作任务，有效激发了学生的学习兴趣，并深化了对数据治理价值的理解。</w:t>
            </w:r>
          </w:p>
        </w:tc>
        <w:tc>
          <w:tcPr>
            <w:tcW w:w="1467" w:type="dxa"/>
          </w:tcPr>
          <w:p w14:paraId="7882BEC5">
            <w:pPr>
              <w:spacing w:line="400" w:lineRule="exact"/>
              <w:jc w:val="left"/>
              <w:rPr>
                <w:sz w:val="24"/>
              </w:rPr>
            </w:pPr>
          </w:p>
        </w:tc>
      </w:tr>
    </w:tbl>
    <w:p w14:paraId="1EA936C3">
      <w:pPr>
        <w:rPr>
          <w:rFonts w:hint="default"/>
          <w:sz w:val="24"/>
          <w:lang w:val="en-US" w:eastAsia="zh-CN"/>
        </w:rPr>
      </w:pPr>
    </w:p>
    <w:p w14:paraId="301B30BC">
      <w:bookmarkStart w:id="0" w:name="_GoBack"/>
      <w:bookmarkEnd w:id="0"/>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7E44F3"/>
    <w:multiLevelType w:val="singleLevel"/>
    <w:tmpl w:val="897E44F3"/>
    <w:lvl w:ilvl="0" w:tentative="0">
      <w:start w:val="1"/>
      <w:numFmt w:val="chineseCounting"/>
      <w:suff w:val="nothing"/>
      <w:lvlText w:val="%1、"/>
      <w:lvlJc w:val="left"/>
      <w:pPr>
        <w:ind w:left="0" w:firstLine="420"/>
      </w:pPr>
      <w:rPr>
        <w:rFonts w:hint="eastAsia"/>
      </w:rPr>
    </w:lvl>
  </w:abstractNum>
  <w:abstractNum w:abstractNumId="1">
    <w:nsid w:val="B7F954A0"/>
    <w:multiLevelType w:val="singleLevel"/>
    <w:tmpl w:val="B7F954A0"/>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E3336C"/>
    <w:rsid w:val="63E33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kern w:val="0"/>
      <w:sz w:val="24"/>
    </w:rPr>
  </w:style>
  <w:style w:type="character" w:styleId="5">
    <w:name w:val="Strong"/>
    <w:basedOn w:val="4"/>
    <w:qFormat/>
    <w:uiPriority w:val="0"/>
    <w:rPr>
      <w:b/>
    </w:rPr>
  </w:style>
  <w:style w:type="paragraph" w:styleId="6">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7</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2025-06-23T02:27:00Z</dcterms:created>
  <dc:creator>玲曦</dc:creator>
  <cp:lastModifiedBy>玲曦</cp:lastModifiedBy>
  <dcterms:modified xsi:type="dcterms:W3CDTF">2025-06-23T03:11:28Z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89718A552B454380A40224A217D702BF_11</vt:lpwstr>
  </property>
  <property fmtid="{D5CDD505-2E9C-101B-9397-08002B2CF9AE}" pid="4" name="KSOTemplateDocerSaveRecord">
    <vt:lpwstr>eyJoZGlkIjoiNjg0MTQ4OTQ5ZDMwY2M3NThiYzAyOTQ5OTk2NTA4ZmMiLCJ1c2VySWQiOiIxMzAwOTI2Njk2In0=</vt:lpwstr>
  </property>
</Properties>
</file>